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A8" w:rsidRPr="005E5AA8" w:rsidRDefault="005E5AA8" w:rsidP="005E5AA8">
      <w:pPr>
        <w:jc w:val="center"/>
        <w:rPr>
          <w:rFonts w:asciiTheme="minorHAnsi" w:hAnsiTheme="minorHAnsi"/>
          <w:sz w:val="22"/>
          <w:szCs w:val="22"/>
        </w:rPr>
      </w:pPr>
      <w:r w:rsidRPr="005E5AA8">
        <w:rPr>
          <w:rFonts w:asciiTheme="minorHAnsi" w:hAnsiTheme="minorHAnsi"/>
          <w:b/>
          <w:bCs/>
          <w:sz w:val="22"/>
          <w:szCs w:val="22"/>
        </w:rPr>
        <w:t>Høringssvar til budget 2020-2023</w:t>
      </w:r>
    </w:p>
    <w:p w:rsidR="005E5AA8" w:rsidRPr="005E5AA8" w:rsidRDefault="005E5AA8" w:rsidP="005E5AA8">
      <w:pPr>
        <w:jc w:val="center"/>
        <w:rPr>
          <w:rFonts w:asciiTheme="minorHAnsi" w:hAnsiTheme="minorHAnsi"/>
          <w:sz w:val="22"/>
          <w:szCs w:val="22"/>
        </w:rPr>
      </w:pPr>
      <w:proofErr w:type="gramStart"/>
      <w:r w:rsidRPr="005E5AA8">
        <w:rPr>
          <w:rFonts w:asciiTheme="minorHAnsi" w:hAnsiTheme="minorHAnsi"/>
          <w:b/>
          <w:bCs/>
          <w:sz w:val="22"/>
          <w:szCs w:val="22"/>
        </w:rPr>
        <w:t>fra</w:t>
      </w:r>
      <w:proofErr w:type="gramEnd"/>
      <w:r w:rsidRPr="005E5AA8">
        <w:rPr>
          <w:rFonts w:asciiTheme="minorHAnsi" w:hAnsiTheme="minorHAnsi"/>
          <w:b/>
          <w:bCs/>
          <w:sz w:val="22"/>
          <w:szCs w:val="22"/>
        </w:rPr>
        <w:t xml:space="preserve"> MED udvalg og skolebestyrelse på Østervangsskolen</w:t>
      </w:r>
    </w:p>
    <w:p w:rsidR="005E5AA8" w:rsidRPr="005E5AA8" w:rsidRDefault="005E5AA8" w:rsidP="005E5AA8">
      <w:pPr>
        <w:rPr>
          <w:rFonts w:asciiTheme="minorHAnsi" w:hAnsiTheme="minorHAnsi"/>
          <w:sz w:val="22"/>
          <w:szCs w:val="22"/>
        </w:rPr>
      </w:pP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I Randers Kommune har vi en politisk målsætning om at folkeskolen skal være forældrenes førstevalg. Vi har også en målsætning om at 95 % af en ungdomsårgang får en ungdomsuddannelse.</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Folkeskolen skal være kendetegnet af høj kvalitet og gode historier. Skolens fysiske rammer skal være indbydende og funktionelle. Vi skal have støttende læringsmiljøer, der sikrer at alle børn udfordres på individuelle niveauer. Vi skal have dygtige kompetente lærere og pædagoger, der kan inkludere flere og flere børn med særlige behov. Det vil vi også gerne. Men alt dette koster, og skal vi gå med jer i den rigtige retning, kan vi ikke klare flere besparelser. </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Det foreslås, at der spares 8 millioner kr. på centrale konti. Hvordan besparelsen hænger sammen er ikke nærmere beskrevet. Vi må dog opfordre til</w:t>
      </w:r>
      <w:r>
        <w:rPr>
          <w:rFonts w:asciiTheme="minorHAnsi" w:hAnsiTheme="minorHAnsi"/>
          <w:sz w:val="22"/>
          <w:szCs w:val="22"/>
        </w:rPr>
        <w:t>,</w:t>
      </w:r>
      <w:r w:rsidRPr="005E5AA8">
        <w:rPr>
          <w:rFonts w:asciiTheme="minorHAnsi" w:hAnsiTheme="minorHAnsi"/>
          <w:sz w:val="22"/>
          <w:szCs w:val="22"/>
        </w:rPr>
        <w:t xml:space="preserve"> at de penge der spares på de centrale konti, skal komme eleverne i folkeskolen til gavn. </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 xml:space="preserve">I det fremlagte forslag til besparelser på skoleområdet har man som baggrund benyttet BDO rapporten, som er udarbejdet i 2019. Den sammenligner Randers kommune med 5 andre kommuner på skoleområdet. En af de </w:t>
      </w:r>
      <w:bookmarkStart w:id="0" w:name="_GoBack"/>
      <w:bookmarkEnd w:id="0"/>
      <w:r w:rsidRPr="005E5AA8">
        <w:rPr>
          <w:rFonts w:asciiTheme="minorHAnsi" w:hAnsiTheme="minorHAnsi"/>
          <w:sz w:val="22"/>
          <w:szCs w:val="22"/>
        </w:rPr>
        <w:t>kommuner (den unavngivne som har vist sig at være Kolding) og som samtidig er den der får Randers til at fremstå som relativt dyrere, er en kommune, som har så meget rod i de interne regnskaber, at man ikke har ønsket</w:t>
      </w:r>
      <w:r>
        <w:rPr>
          <w:rFonts w:asciiTheme="minorHAnsi" w:hAnsiTheme="minorHAnsi"/>
          <w:sz w:val="22"/>
          <w:szCs w:val="22"/>
        </w:rPr>
        <w:t>,</w:t>
      </w:r>
      <w:r w:rsidRPr="005E5AA8">
        <w:rPr>
          <w:rFonts w:asciiTheme="minorHAnsi" w:hAnsiTheme="minorHAnsi"/>
          <w:sz w:val="22"/>
          <w:szCs w:val="22"/>
        </w:rPr>
        <w:t xml:space="preserve"> at den skulle fremstå med navns nævnelse.</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Det virker stærkt bekymrende, at man anvender disse tal som grundlag for en vurdering af om der kan spares på skoleområdet i Randers.</w:t>
      </w:r>
    </w:p>
    <w:p w:rsidR="005E5AA8" w:rsidRPr="005E5AA8" w:rsidRDefault="005E5AA8" w:rsidP="005E5AA8">
      <w:pPr>
        <w:rPr>
          <w:rFonts w:asciiTheme="minorHAnsi" w:hAnsiTheme="minorHAnsi"/>
          <w:sz w:val="22"/>
          <w:szCs w:val="22"/>
        </w:rPr>
      </w:pPr>
    </w:p>
    <w:p w:rsidR="005E5AA8" w:rsidRPr="005E5AA8" w:rsidRDefault="005E5AA8" w:rsidP="005E5AA8">
      <w:pPr>
        <w:rPr>
          <w:rFonts w:asciiTheme="minorHAnsi" w:hAnsiTheme="minorHAnsi"/>
          <w:sz w:val="22"/>
          <w:szCs w:val="22"/>
        </w:rPr>
      </w:pPr>
      <w:r w:rsidRPr="005E5AA8">
        <w:rPr>
          <w:rFonts w:asciiTheme="minorHAnsi" w:hAnsiTheme="minorHAnsi"/>
          <w:b/>
          <w:bCs/>
          <w:sz w:val="22"/>
          <w:szCs w:val="22"/>
        </w:rPr>
        <w:t>Specialskoler:</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Der er henover foråret vedtaget nogle beslutninger, som har betydet store ændringer på specialområdet, og det har naturligvis påvirket både arbejdsmiljø og elevernes undervisningsmiljø i en negativ retning. </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Skal der laves yderligere besparelser på specialskolerne bør ressourcerne tilgå den almene folkeskole, hvor man er alvorligt pressede af inklusionsopgaven. Så hver gang der røres ved specialskoler, skal det provenu, der opstår overføres til almenskolen til styrkelse af inklusionsindsatsen.</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 </w:t>
      </w:r>
    </w:p>
    <w:p w:rsidR="005E5AA8" w:rsidRPr="005E5AA8" w:rsidRDefault="005E5AA8" w:rsidP="005E5AA8">
      <w:pPr>
        <w:rPr>
          <w:rFonts w:asciiTheme="minorHAnsi" w:hAnsiTheme="minorHAnsi"/>
          <w:sz w:val="22"/>
          <w:szCs w:val="22"/>
        </w:rPr>
      </w:pPr>
      <w:r w:rsidRPr="005E5AA8">
        <w:rPr>
          <w:rFonts w:asciiTheme="minorHAnsi" w:hAnsiTheme="minorHAnsi"/>
          <w:b/>
          <w:bCs/>
          <w:sz w:val="22"/>
          <w:szCs w:val="22"/>
        </w:rPr>
        <w:t>PPR og Læringscenter Randers:</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Ifølge BDO analyserapport tilbyder Randers Kommune et højere serviceniveau til konsultativ sparring og rådgivning omkring inklusionsopgaven til skolerne end sammenligningskommunerne.</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 xml:space="preserve">Der lægges op til en besparelse på 1,1 </w:t>
      </w:r>
      <w:proofErr w:type="spellStart"/>
      <w:r w:rsidRPr="005E5AA8">
        <w:rPr>
          <w:rFonts w:asciiTheme="minorHAnsi" w:hAnsiTheme="minorHAnsi"/>
          <w:sz w:val="22"/>
          <w:szCs w:val="22"/>
        </w:rPr>
        <w:t>mill</w:t>
      </w:r>
      <w:proofErr w:type="spellEnd"/>
      <w:r w:rsidRPr="005E5AA8">
        <w:rPr>
          <w:rFonts w:asciiTheme="minorHAnsi" w:hAnsiTheme="minorHAnsi"/>
          <w:sz w:val="22"/>
          <w:szCs w:val="22"/>
        </w:rPr>
        <w:t>. gennem øget koordinering mellem Læringscenter Randers og PPR med den begrundelse at serviceniveauet er højt.</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De opgaver der løses de to steder kan ikke sammenlignes.</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 xml:space="preserve">Man bør </w:t>
      </w:r>
      <w:r>
        <w:rPr>
          <w:rFonts w:asciiTheme="minorHAnsi" w:hAnsiTheme="minorHAnsi"/>
          <w:sz w:val="22"/>
          <w:szCs w:val="22"/>
        </w:rPr>
        <w:t>investere</w:t>
      </w:r>
      <w:r w:rsidRPr="005E5AA8">
        <w:rPr>
          <w:rFonts w:asciiTheme="minorHAnsi" w:hAnsiTheme="minorHAnsi"/>
          <w:sz w:val="22"/>
          <w:szCs w:val="22"/>
        </w:rPr>
        <w:t xml:space="preserve"> i uddannelse af lærere og pædagoger i hele kommunen, som man gør det på Hobrovejens skole og Hornbæk skole så medarbejderne i højere grad føler sig klædt nok på til opgaven. Derfor bør der investeres penge i dette fremfor at lave en </w:t>
      </w:r>
      <w:proofErr w:type="spellStart"/>
      <w:r w:rsidRPr="005E5AA8">
        <w:rPr>
          <w:rFonts w:asciiTheme="minorHAnsi" w:hAnsiTheme="minorHAnsi"/>
          <w:sz w:val="22"/>
          <w:szCs w:val="22"/>
        </w:rPr>
        <w:t>spareøvelse</w:t>
      </w:r>
      <w:proofErr w:type="spellEnd"/>
      <w:r w:rsidRPr="005E5AA8">
        <w:rPr>
          <w:rFonts w:asciiTheme="minorHAnsi" w:hAnsiTheme="minorHAnsi"/>
          <w:sz w:val="22"/>
          <w:szCs w:val="22"/>
        </w:rPr>
        <w:t>.</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 </w:t>
      </w:r>
    </w:p>
    <w:p w:rsidR="005E5AA8" w:rsidRPr="005E5AA8" w:rsidRDefault="005E5AA8" w:rsidP="005E5AA8">
      <w:pPr>
        <w:rPr>
          <w:rFonts w:asciiTheme="minorHAnsi" w:hAnsiTheme="minorHAnsi"/>
          <w:sz w:val="22"/>
          <w:szCs w:val="22"/>
        </w:rPr>
      </w:pPr>
    </w:p>
    <w:p w:rsidR="005E5AA8" w:rsidRPr="005E5AA8" w:rsidRDefault="005E5AA8" w:rsidP="005E5AA8">
      <w:pPr>
        <w:rPr>
          <w:rFonts w:asciiTheme="minorHAnsi" w:hAnsiTheme="minorHAnsi"/>
          <w:sz w:val="22"/>
          <w:szCs w:val="22"/>
        </w:rPr>
      </w:pPr>
      <w:r w:rsidRPr="005E5AA8">
        <w:rPr>
          <w:rFonts w:asciiTheme="minorHAnsi" w:hAnsiTheme="minorHAnsi"/>
          <w:b/>
          <w:bCs/>
          <w:sz w:val="22"/>
          <w:szCs w:val="22"/>
        </w:rPr>
        <w:t>Fremskudt socialrådgivere</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Opgaven med fremskudte rådgivere er i sin tid besluttet og betalt af PPR. Det er rigtig godt med en tidlig og forebyggende indsats. </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Vi synes stadig det er familieafdelingens opgave og finder det vigtigt at have nogle snitflader indenfor vores områder som går på tværs. Vi finder det imidlertid meget underligt at Familieområdet skal modtage økonomi fra skoleområdet. Vi har på en del skoler kæmpet de seneste år for at få skabt økonomisk balance i kølvandet af en skolestruktur hvor økonomi og fordeling af personaleressourcer ikke nødvendigvis hang sammen. Med alt respekt så synes vi, at man skal finde pengene til Familieafdelingen et andet sted end hos folkeskolerne.</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  </w:t>
      </w:r>
    </w:p>
    <w:p w:rsidR="005E5AA8" w:rsidRDefault="005E5AA8" w:rsidP="005E5AA8">
      <w:pPr>
        <w:rPr>
          <w:rFonts w:asciiTheme="minorHAnsi" w:hAnsiTheme="minorHAnsi"/>
          <w:b/>
          <w:bCs/>
          <w:sz w:val="22"/>
          <w:szCs w:val="22"/>
        </w:rPr>
      </w:pPr>
    </w:p>
    <w:p w:rsidR="005E5AA8" w:rsidRDefault="005E5AA8" w:rsidP="005E5AA8">
      <w:pPr>
        <w:rPr>
          <w:rFonts w:asciiTheme="minorHAnsi" w:hAnsiTheme="minorHAnsi"/>
          <w:b/>
          <w:bCs/>
          <w:sz w:val="22"/>
          <w:szCs w:val="22"/>
        </w:rPr>
      </w:pPr>
    </w:p>
    <w:p w:rsidR="005E5AA8" w:rsidRPr="005E5AA8" w:rsidRDefault="005E5AA8" w:rsidP="005E5AA8">
      <w:pPr>
        <w:rPr>
          <w:rFonts w:asciiTheme="minorHAnsi" w:hAnsiTheme="minorHAnsi"/>
          <w:sz w:val="22"/>
          <w:szCs w:val="22"/>
        </w:rPr>
      </w:pPr>
      <w:r w:rsidRPr="005E5AA8">
        <w:rPr>
          <w:rFonts w:asciiTheme="minorHAnsi" w:hAnsiTheme="minorHAnsi"/>
          <w:b/>
          <w:bCs/>
          <w:sz w:val="22"/>
          <w:szCs w:val="22"/>
        </w:rPr>
        <w:lastRenderedPageBreak/>
        <w:t>MS 0365 licenser</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 xml:space="preserve">Det er en forhastet og problematisk beslutning at fjerne </w:t>
      </w:r>
      <w:r>
        <w:rPr>
          <w:rFonts w:asciiTheme="minorHAnsi" w:hAnsiTheme="minorHAnsi"/>
          <w:sz w:val="22"/>
          <w:szCs w:val="22"/>
        </w:rPr>
        <w:t>M</w:t>
      </w:r>
      <w:r w:rsidRPr="005E5AA8">
        <w:rPr>
          <w:rFonts w:asciiTheme="minorHAnsi" w:hAnsiTheme="minorHAnsi"/>
          <w:sz w:val="22"/>
          <w:szCs w:val="22"/>
        </w:rPr>
        <w:t xml:space="preserve">icrosoft licenser fra personalet på skolerne. Der er for øjeblikket en test i gang, som endnu ikke er tilendebragt. Der er desuden en del områder hvor google og </w:t>
      </w:r>
      <w:r>
        <w:rPr>
          <w:rFonts w:asciiTheme="minorHAnsi" w:hAnsiTheme="minorHAnsi"/>
          <w:sz w:val="22"/>
          <w:szCs w:val="22"/>
        </w:rPr>
        <w:t>C</w:t>
      </w:r>
      <w:r w:rsidRPr="005E5AA8">
        <w:rPr>
          <w:rFonts w:asciiTheme="minorHAnsi" w:hAnsiTheme="minorHAnsi"/>
          <w:sz w:val="22"/>
          <w:szCs w:val="22"/>
        </w:rPr>
        <w:t>hromebooks ikke vil være anvendeligt. Det vil give store udfordringer i forhold til GDPR.</w:t>
      </w:r>
    </w:p>
    <w:p w:rsidR="005E5AA8" w:rsidRPr="005E5AA8" w:rsidRDefault="005E5AA8" w:rsidP="005E5AA8">
      <w:pPr>
        <w:rPr>
          <w:rFonts w:asciiTheme="minorHAnsi" w:hAnsiTheme="minorHAnsi"/>
          <w:sz w:val="22"/>
          <w:szCs w:val="22"/>
        </w:rPr>
      </w:pPr>
    </w:p>
    <w:p w:rsidR="005E5AA8" w:rsidRPr="005E5AA8" w:rsidRDefault="005E5AA8" w:rsidP="005E5AA8">
      <w:pPr>
        <w:rPr>
          <w:rFonts w:asciiTheme="minorHAnsi" w:hAnsiTheme="minorHAnsi"/>
          <w:sz w:val="22"/>
          <w:szCs w:val="22"/>
        </w:rPr>
      </w:pPr>
      <w:r w:rsidRPr="005E5AA8">
        <w:rPr>
          <w:rFonts w:asciiTheme="minorHAnsi" w:hAnsiTheme="minorHAnsi"/>
          <w:b/>
          <w:bCs/>
          <w:sz w:val="22"/>
          <w:szCs w:val="22"/>
        </w:rPr>
        <w:t>Effektivisering på 0,5%</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 xml:space="preserve">På Østervangsskolen er vi udfordret økonomisk af et budgetunderskud og har derfor meget svært ved at finde ekstra </w:t>
      </w:r>
      <w:proofErr w:type="spellStart"/>
      <w:r w:rsidRPr="005E5AA8">
        <w:rPr>
          <w:rFonts w:asciiTheme="minorHAnsi" w:hAnsiTheme="minorHAnsi"/>
          <w:sz w:val="22"/>
          <w:szCs w:val="22"/>
        </w:rPr>
        <w:t>råderum</w:t>
      </w:r>
      <w:proofErr w:type="spellEnd"/>
      <w:r w:rsidRPr="005E5AA8">
        <w:rPr>
          <w:rFonts w:asciiTheme="minorHAnsi" w:hAnsiTheme="minorHAnsi"/>
          <w:sz w:val="22"/>
          <w:szCs w:val="22"/>
        </w:rPr>
        <w:t xml:space="preserve"> til besparelser. Med yderligere besparelser er det ikke muligt at opretholde det nuværende serviceniveau, vi har brug for at der investeres i vores folkeskole, så vi kan vinde nogle af de elever tilbage, som vi langsomt ser forsvinde til de private skoler. </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Det er derfor med stor bekymring, vi kan se, at der er i 2019 - 22 er indlagt et årligt effektiviseringskrav på ca. 0,5% af kommunens serviceudgifter. På skolerne er der ikke mere at spare på.</w:t>
      </w:r>
    </w:p>
    <w:p w:rsidR="005E5AA8" w:rsidRPr="005E5AA8" w:rsidRDefault="005E5AA8" w:rsidP="005E5AA8">
      <w:pPr>
        <w:rPr>
          <w:rFonts w:asciiTheme="minorHAnsi" w:hAnsiTheme="minorHAnsi"/>
          <w:sz w:val="22"/>
          <w:szCs w:val="22"/>
        </w:rPr>
      </w:pPr>
    </w:p>
    <w:p w:rsidR="005E5AA8" w:rsidRPr="005E5AA8" w:rsidRDefault="005E5AA8" w:rsidP="005E5AA8">
      <w:pPr>
        <w:rPr>
          <w:rFonts w:asciiTheme="minorHAnsi" w:hAnsiTheme="minorHAnsi"/>
          <w:sz w:val="22"/>
          <w:szCs w:val="22"/>
        </w:rPr>
      </w:pPr>
      <w:r w:rsidRPr="005E5AA8">
        <w:rPr>
          <w:rFonts w:asciiTheme="minorHAnsi" w:hAnsiTheme="minorHAnsi"/>
          <w:b/>
          <w:bCs/>
          <w:sz w:val="22"/>
          <w:szCs w:val="22"/>
        </w:rPr>
        <w:t>Ejendomsservice</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 xml:space="preserve">Ved oprettelsen af ejendomsservice i 2015 betalte skolerne en stor del af den pris det kostede at etablere ordningen. Det har givet en mærkbar serviceforringelse på skolernes rengøring og daglige vedligehold. Hvis man nu igen vil spare på ejendomsservice kunne vi være bekymrede for, at det vil betyde </w:t>
      </w:r>
      <w:proofErr w:type="spellStart"/>
      <w:r w:rsidRPr="005E5AA8">
        <w:rPr>
          <w:rFonts w:asciiTheme="minorHAnsi" w:hAnsiTheme="minorHAnsi"/>
          <w:sz w:val="22"/>
          <w:szCs w:val="22"/>
        </w:rPr>
        <w:t>yderliger</w:t>
      </w:r>
      <w:proofErr w:type="spellEnd"/>
      <w:r w:rsidRPr="005E5AA8">
        <w:rPr>
          <w:rFonts w:asciiTheme="minorHAnsi" w:hAnsiTheme="minorHAnsi"/>
          <w:sz w:val="22"/>
          <w:szCs w:val="22"/>
        </w:rPr>
        <w:t xml:space="preserve"> forringelse af den i forvejen lave standard der er for rengøring og vedligehold på skolerne.</w:t>
      </w:r>
    </w:p>
    <w:p w:rsidR="005E5AA8" w:rsidRPr="005E5AA8" w:rsidRDefault="005E5AA8" w:rsidP="005E5AA8">
      <w:pPr>
        <w:rPr>
          <w:rFonts w:asciiTheme="minorHAnsi" w:hAnsiTheme="minorHAnsi"/>
          <w:sz w:val="22"/>
          <w:szCs w:val="22"/>
        </w:rPr>
      </w:pPr>
    </w:p>
    <w:p w:rsidR="005E5AA8" w:rsidRPr="005E5AA8" w:rsidRDefault="005E5AA8" w:rsidP="005E5AA8">
      <w:pPr>
        <w:rPr>
          <w:rFonts w:asciiTheme="minorHAnsi" w:hAnsiTheme="minorHAnsi"/>
          <w:sz w:val="22"/>
          <w:szCs w:val="22"/>
        </w:rPr>
      </w:pPr>
      <w:r w:rsidRPr="005E5AA8">
        <w:rPr>
          <w:rFonts w:asciiTheme="minorHAnsi" w:hAnsiTheme="minorHAnsi"/>
          <w:b/>
          <w:bCs/>
          <w:sz w:val="22"/>
          <w:szCs w:val="22"/>
        </w:rPr>
        <w:t>Høringsproces</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Vi ser forløbet omkring denne høringsproces som meget uhensigtsmæssigt, hvis det var meningen at der skulle være mulighed og tid til en seriøs drøftelse i MED-Udvalg og skolebestyrelse.</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På skoleområdet har det nærmest været umuligt pga. efterårsferien at få udarbejdet et høringssvar inden politikerne begynder deres forhandlinger.</w:t>
      </w: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Det er vores forventning, at der i fremtiden bliver givet acceptable vilkår for et seriøst arbejde med udarbejdelse af høringssvar.</w:t>
      </w:r>
    </w:p>
    <w:p w:rsidR="005E5AA8" w:rsidRPr="005E5AA8" w:rsidRDefault="005E5AA8" w:rsidP="005E5AA8">
      <w:pPr>
        <w:rPr>
          <w:rFonts w:asciiTheme="minorHAnsi" w:hAnsiTheme="minorHAnsi"/>
          <w:sz w:val="22"/>
          <w:szCs w:val="22"/>
        </w:rPr>
      </w:pP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Med venlig hilsen</w:t>
      </w:r>
    </w:p>
    <w:p w:rsidR="005E5AA8" w:rsidRPr="005E5AA8" w:rsidRDefault="005E5AA8" w:rsidP="005E5AA8">
      <w:pPr>
        <w:rPr>
          <w:rFonts w:asciiTheme="minorHAnsi" w:hAnsiTheme="minorHAnsi"/>
          <w:sz w:val="22"/>
          <w:szCs w:val="22"/>
        </w:rPr>
      </w:pPr>
    </w:p>
    <w:p w:rsidR="005E5AA8" w:rsidRPr="005E5AA8" w:rsidRDefault="005E5AA8" w:rsidP="005E5AA8">
      <w:pPr>
        <w:rPr>
          <w:rFonts w:asciiTheme="minorHAnsi" w:hAnsiTheme="minorHAnsi"/>
          <w:sz w:val="22"/>
          <w:szCs w:val="22"/>
        </w:rPr>
      </w:pPr>
      <w:r w:rsidRPr="005E5AA8">
        <w:rPr>
          <w:rFonts w:asciiTheme="minorHAnsi" w:hAnsiTheme="minorHAnsi"/>
          <w:sz w:val="22"/>
          <w:szCs w:val="22"/>
        </w:rPr>
        <w:t>Martinella Bach</w:t>
      </w:r>
      <w:r w:rsidRPr="005E5AA8">
        <w:rPr>
          <w:rFonts w:asciiTheme="minorHAnsi" w:hAnsiTheme="minorHAnsi"/>
          <w:sz w:val="22"/>
          <w:szCs w:val="22"/>
        </w:rPr>
        <w:tab/>
      </w:r>
      <w:r w:rsidRPr="005E5AA8">
        <w:rPr>
          <w:rFonts w:asciiTheme="minorHAnsi" w:hAnsiTheme="minorHAnsi"/>
          <w:sz w:val="22"/>
          <w:szCs w:val="22"/>
        </w:rPr>
        <w:tab/>
        <w:t>Peter Nellemann</w:t>
      </w:r>
      <w:r>
        <w:rPr>
          <w:rFonts w:asciiTheme="minorHAnsi" w:hAnsiTheme="minorHAnsi"/>
          <w:sz w:val="22"/>
          <w:szCs w:val="22"/>
        </w:rPr>
        <w:tab/>
      </w:r>
      <w:r w:rsidRPr="005E5AA8">
        <w:rPr>
          <w:rFonts w:asciiTheme="minorHAnsi" w:hAnsiTheme="minorHAnsi"/>
          <w:sz w:val="22"/>
          <w:szCs w:val="22"/>
        </w:rPr>
        <w:t>Dorthe Væggemose</w:t>
      </w:r>
    </w:p>
    <w:p w:rsidR="005E5AA8" w:rsidRPr="005E5AA8" w:rsidRDefault="005E5AA8" w:rsidP="005E5AA8">
      <w:pPr>
        <w:rPr>
          <w:rFonts w:asciiTheme="minorHAnsi" w:hAnsiTheme="minorHAnsi"/>
          <w:sz w:val="22"/>
          <w:szCs w:val="22"/>
        </w:rPr>
      </w:pPr>
      <w:proofErr w:type="gramStart"/>
      <w:r w:rsidRPr="005E5AA8">
        <w:rPr>
          <w:rFonts w:asciiTheme="minorHAnsi" w:hAnsiTheme="minorHAnsi"/>
          <w:sz w:val="22"/>
          <w:szCs w:val="22"/>
        </w:rPr>
        <w:t>næstformand</w:t>
      </w:r>
      <w:proofErr w:type="gramEnd"/>
      <w:r w:rsidRPr="005E5AA8">
        <w:rPr>
          <w:rFonts w:asciiTheme="minorHAnsi" w:hAnsiTheme="minorHAnsi"/>
          <w:sz w:val="22"/>
          <w:szCs w:val="22"/>
        </w:rPr>
        <w:t xml:space="preserve"> i MED</w:t>
      </w:r>
      <w:r w:rsidRPr="005E5AA8">
        <w:rPr>
          <w:rFonts w:asciiTheme="minorHAnsi" w:hAnsiTheme="minorHAnsi"/>
          <w:sz w:val="22"/>
          <w:szCs w:val="22"/>
        </w:rPr>
        <w:tab/>
      </w:r>
      <w:r w:rsidRPr="005E5AA8">
        <w:rPr>
          <w:rFonts w:asciiTheme="minorHAnsi" w:hAnsiTheme="minorHAnsi"/>
          <w:sz w:val="22"/>
          <w:szCs w:val="22"/>
        </w:rPr>
        <w:tab/>
        <w:t>Skoleleder</w:t>
      </w:r>
      <w:r w:rsidRPr="005E5AA8">
        <w:rPr>
          <w:rFonts w:asciiTheme="minorHAnsi" w:hAnsiTheme="minorHAnsi"/>
          <w:sz w:val="22"/>
          <w:szCs w:val="22"/>
        </w:rPr>
        <w:tab/>
      </w:r>
      <w:r w:rsidRPr="005E5AA8">
        <w:rPr>
          <w:rFonts w:asciiTheme="minorHAnsi" w:hAnsiTheme="minorHAnsi"/>
          <w:sz w:val="22"/>
          <w:szCs w:val="22"/>
        </w:rPr>
        <w:tab/>
        <w:t>Formand for skolebestyrelsen</w:t>
      </w:r>
    </w:p>
    <w:p w:rsidR="0092536D" w:rsidRPr="005E5AA8" w:rsidRDefault="0092536D">
      <w:pPr>
        <w:rPr>
          <w:rFonts w:asciiTheme="minorHAnsi" w:hAnsiTheme="minorHAnsi"/>
          <w:sz w:val="22"/>
          <w:szCs w:val="22"/>
        </w:rPr>
      </w:pPr>
    </w:p>
    <w:sectPr w:rsidR="0092536D" w:rsidRPr="005E5AA8" w:rsidSect="005E5AA8">
      <w:pgSz w:w="11906" w:h="16838"/>
      <w:pgMar w:top="1418"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A8"/>
    <w:rsid w:val="002700E6"/>
    <w:rsid w:val="005E5AA8"/>
    <w:rsid w:val="009253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E637D4-1135-4897-8B33-2009DED2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845</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Nellemann Laursen</dc:creator>
  <cp:keywords/>
  <dc:description/>
  <cp:lastModifiedBy>Peter Nellemann Laursen</cp:lastModifiedBy>
  <cp:revision>1</cp:revision>
  <dcterms:created xsi:type="dcterms:W3CDTF">2019-10-21T07:14:00Z</dcterms:created>
  <dcterms:modified xsi:type="dcterms:W3CDTF">2019-10-21T07:27:00Z</dcterms:modified>
</cp:coreProperties>
</file>