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01" w:rsidRPr="009722C9" w:rsidRDefault="00B505C1">
      <w:pPr>
        <w:rPr>
          <w:sz w:val="28"/>
          <w:szCs w:val="28"/>
        </w:rPr>
      </w:pPr>
      <w:r w:rsidRPr="009722C9">
        <w:rPr>
          <w:sz w:val="28"/>
          <w:szCs w:val="28"/>
        </w:rPr>
        <w:t xml:space="preserve">Høringssvar til forslag til Lokalplan 696, </w:t>
      </w:r>
      <w:r w:rsidR="00E24609" w:rsidRPr="009722C9">
        <w:rPr>
          <w:sz w:val="28"/>
          <w:szCs w:val="28"/>
        </w:rPr>
        <w:t>”</w:t>
      </w:r>
      <w:r w:rsidRPr="009722C9">
        <w:rPr>
          <w:sz w:val="28"/>
          <w:szCs w:val="28"/>
        </w:rPr>
        <w:t>Tæt-lav boligbebyggelse i Søndergade i Assentoft</w:t>
      </w:r>
      <w:r w:rsidR="00E24609" w:rsidRPr="009722C9">
        <w:rPr>
          <w:sz w:val="28"/>
          <w:szCs w:val="28"/>
        </w:rPr>
        <w:t>”</w:t>
      </w:r>
      <w:r w:rsidRPr="009722C9">
        <w:rPr>
          <w:sz w:val="28"/>
          <w:szCs w:val="28"/>
        </w:rPr>
        <w:t>.</w:t>
      </w:r>
    </w:p>
    <w:p w:rsidR="00B505C1" w:rsidRDefault="00B505C1">
      <w:r>
        <w:t>Til lokalplanforslaget har Grundejerforeningen Søndergade 13, hvis boligområde grænser direkte op til lokalplanområdet i Søndergade 23, følgende indsigelser og kommentarer:</w:t>
      </w:r>
    </w:p>
    <w:p w:rsidR="00B505C1" w:rsidRPr="009722C9" w:rsidRDefault="00E24609">
      <w:pPr>
        <w:rPr>
          <w:color w:val="0070C0"/>
        </w:rPr>
      </w:pPr>
      <w:r w:rsidRPr="009722C9">
        <w:rPr>
          <w:color w:val="0070C0"/>
        </w:rPr>
        <w:t xml:space="preserve">Til </w:t>
      </w:r>
      <w:r w:rsidR="009722C9" w:rsidRPr="009722C9">
        <w:rPr>
          <w:color w:val="0070C0"/>
        </w:rPr>
        <w:t>vejledningens afsnit 3, side 4: ”Borgerinddragelse er en vigtig del af planlægningen på alle niveauer</w:t>
      </w:r>
      <w:proofErr w:type="gramStart"/>
      <w:r w:rsidR="009722C9" w:rsidRPr="009722C9">
        <w:rPr>
          <w:color w:val="0070C0"/>
        </w:rPr>
        <w:t>……</w:t>
      </w:r>
      <w:proofErr w:type="gramEnd"/>
      <w:r w:rsidR="009722C9" w:rsidRPr="009722C9">
        <w:rPr>
          <w:color w:val="0070C0"/>
        </w:rPr>
        <w:t>” – har vi følgende kommentar:</w:t>
      </w:r>
    </w:p>
    <w:p w:rsidR="009722C9" w:rsidRDefault="009722C9" w:rsidP="009722C9">
      <w:pPr>
        <w:pStyle w:val="Listeafsnit"/>
        <w:numPr>
          <w:ilvl w:val="0"/>
          <w:numId w:val="1"/>
        </w:numPr>
      </w:pPr>
      <w:r>
        <w:t>Hvad forstås rent faktisk ved borgerinddragelse? Betyder det, at der kan ske ændringer? Eller er det bare en floskel? Vi kan godt være bekymrede for</w:t>
      </w:r>
      <w:r w:rsidR="00694411">
        <w:t>,</w:t>
      </w:r>
      <w:r>
        <w:t xml:space="preserve"> at vores indsigelser ikke bliver læst og hørt og at denne høring blot er en formsag. </w:t>
      </w:r>
    </w:p>
    <w:p w:rsidR="00127665" w:rsidRDefault="00127665" w:rsidP="009722C9">
      <w:pPr>
        <w:pStyle w:val="Listeafsnit"/>
        <w:numPr>
          <w:ilvl w:val="0"/>
          <w:numId w:val="1"/>
        </w:numPr>
      </w:pPr>
      <w:proofErr w:type="spellStart"/>
      <w:r>
        <w:t>Jf</w:t>
      </w:r>
      <w:proofErr w:type="spellEnd"/>
      <w:r>
        <w:t xml:space="preserve"> m</w:t>
      </w:r>
      <w:r w:rsidR="00FD255D">
        <w:t xml:space="preserve">ailkorrespondance med Planlægger Signe </w:t>
      </w:r>
      <w:proofErr w:type="spellStart"/>
      <w:r w:rsidR="00FD255D">
        <w:t>Torlop</w:t>
      </w:r>
      <w:proofErr w:type="spellEnd"/>
      <w:r w:rsidR="00FD255D">
        <w:t xml:space="preserve"> Carlsen d. 4. november 2019 -</w:t>
      </w:r>
      <w:r>
        <w:t xml:space="preserve"> lyder det til, at vi ikke nødvendigvis vil blive hørt i forbindelse med den endelige byggetilladelse og dermed det konkrete projekt. Dette lever efter vores opfattelse ikke op til ønsket om borgerinddragelse på alle niveauer.</w:t>
      </w:r>
    </w:p>
    <w:p w:rsidR="00694411" w:rsidRPr="00694411" w:rsidRDefault="00694411" w:rsidP="00AD1546">
      <w:r w:rsidRPr="00694411">
        <w:rPr>
          <w:color w:val="0070C0"/>
        </w:rPr>
        <w:t>Til Lokalplanens retsvirkninger, afsnit 1 side 5: ”Indtil lokalplanen er endeligt vedtaget af byrådet, må ejendomme inden for lokalplanområdet ikke udnyttes på en måde, der kan foregribe indholdet i den endelige plan</w:t>
      </w:r>
      <w:proofErr w:type="gramStart"/>
      <w:r w:rsidRPr="00694411">
        <w:rPr>
          <w:color w:val="0070C0"/>
        </w:rPr>
        <w:t>……..</w:t>
      </w:r>
      <w:proofErr w:type="gramEnd"/>
      <w:r w:rsidRPr="00694411">
        <w:rPr>
          <w:color w:val="0070C0"/>
        </w:rPr>
        <w:t xml:space="preserve">” – har vi følgende kommentar: </w:t>
      </w:r>
    </w:p>
    <w:p w:rsidR="00DC3998" w:rsidRPr="00DC3998" w:rsidRDefault="00694411" w:rsidP="00DC3998">
      <w:pPr>
        <w:pStyle w:val="Listeafsnit"/>
        <w:numPr>
          <w:ilvl w:val="0"/>
          <w:numId w:val="1"/>
        </w:numPr>
      </w:pPr>
      <w:r>
        <w:t xml:space="preserve">Siden </w:t>
      </w:r>
      <w:r w:rsidR="00384FFA">
        <w:t>for</w:t>
      </w:r>
      <w:r>
        <w:t>sommer</w:t>
      </w:r>
      <w:r w:rsidR="00384FFA">
        <w:t>en</w:t>
      </w:r>
      <w:r w:rsidR="00842EDB">
        <w:t xml:space="preserve"> 2019</w:t>
      </w:r>
      <w:r>
        <w:t>, har der været aktivitet på lo</w:t>
      </w:r>
      <w:r w:rsidR="00160712">
        <w:t>kalplanområdet – og senest for 3</w:t>
      </w:r>
      <w:r>
        <w:t xml:space="preserve"> uger siden, blev der afsat 41 stolper til markering, dels af husenes centrum, dels til jordbundsprøver. Det ligner </w:t>
      </w:r>
      <w:r w:rsidR="00B964EB">
        <w:t>”</w:t>
      </w:r>
      <w:r>
        <w:t>foregribelse af indholdet i den oprindelige plan</w:t>
      </w:r>
      <w:r w:rsidR="00B964EB">
        <w:t>”</w:t>
      </w:r>
      <w:r>
        <w:t xml:space="preserve"> og </w:t>
      </w:r>
      <w:r w:rsidR="00B964EB">
        <w:t xml:space="preserve">plan om </w:t>
      </w:r>
      <w:r w:rsidR="009D22D0">
        <w:t>forventet efterbevilling og gør os bekymrede for, om vores høringssvar overhovedet vil blive taget alvorligt</w:t>
      </w:r>
      <w:r w:rsidR="001C58E0">
        <w:t>,</w:t>
      </w:r>
      <w:r w:rsidR="009D22D0">
        <w:t xml:space="preserve"> eller om det bare er for at overholde formalia.</w:t>
      </w:r>
    </w:p>
    <w:p w:rsidR="00C457E1" w:rsidRDefault="00055F92" w:rsidP="00DB060C">
      <w:pPr>
        <w:rPr>
          <w:color w:val="0070C0"/>
        </w:rPr>
      </w:pPr>
      <w:r w:rsidRPr="00DB060C">
        <w:rPr>
          <w:color w:val="0070C0"/>
        </w:rPr>
        <w:t>Til afsnittet om Lokalplanens indhold, side 7</w:t>
      </w:r>
      <w:r w:rsidR="00DB060C" w:rsidRPr="00DB060C">
        <w:rPr>
          <w:color w:val="0070C0"/>
        </w:rPr>
        <w:t>, afsnit 1: ”</w:t>
      </w:r>
      <w:proofErr w:type="gramStart"/>
      <w:r w:rsidR="00DB060C" w:rsidRPr="00DB060C">
        <w:rPr>
          <w:color w:val="0070C0"/>
        </w:rPr>
        <w:t>………</w:t>
      </w:r>
      <w:proofErr w:type="gramEnd"/>
      <w:r w:rsidR="00DB060C" w:rsidRPr="00DB060C">
        <w:rPr>
          <w:color w:val="0070C0"/>
        </w:rPr>
        <w:t>med mulighed for 3 forskellige typer bebyggelse, med henblik på at skabe diversitet i området.” – har vi følgende kommentarer:</w:t>
      </w:r>
    </w:p>
    <w:p w:rsidR="009A3A93" w:rsidRDefault="001C58E0" w:rsidP="009A3A93">
      <w:pPr>
        <w:pStyle w:val="Listeafsnit"/>
        <w:numPr>
          <w:ilvl w:val="0"/>
          <w:numId w:val="1"/>
        </w:numPr>
      </w:pPr>
      <w:r>
        <w:t>L</w:t>
      </w:r>
      <w:r w:rsidR="00FB1F36">
        <w:t>okalplanforslaget give</w:t>
      </w:r>
      <w:r w:rsidR="00160712">
        <w:t>r me</w:t>
      </w:r>
      <w:r w:rsidR="007A4230">
        <w:t>d brede penselstrøg mang</w:t>
      </w:r>
      <w:r w:rsidR="00160712">
        <w:t>e muligheder for</w:t>
      </w:r>
      <w:r w:rsidR="00FB1F36">
        <w:t xml:space="preserve"> både udseende, </w:t>
      </w:r>
      <w:r w:rsidR="00BF2F5A">
        <w:t>omfang og fylde. Vi, der bor i bydelen</w:t>
      </w:r>
      <w:r w:rsidR="00FB1F36">
        <w:t xml:space="preserve"> allerede</w:t>
      </w:r>
      <w:r w:rsidR="00842EDB">
        <w:t>,</w:t>
      </w:r>
      <w:r w:rsidR="00FB1F36">
        <w:t xml:space="preserve"> er bekymrede for at ”diversitet” vil betyde at en del af det gamle A</w:t>
      </w:r>
      <w:r w:rsidR="006E4E06">
        <w:t xml:space="preserve">ssentoft får tilført et ultramoderne </w:t>
      </w:r>
      <w:r w:rsidR="00160712">
        <w:t>arkitekttegnet</w:t>
      </w:r>
      <w:r w:rsidR="007A4230">
        <w:t xml:space="preserve"> og </w:t>
      </w:r>
      <w:r w:rsidR="0080220C">
        <w:t>”</w:t>
      </w:r>
      <w:r w:rsidR="007A4230">
        <w:t>farverigt</w:t>
      </w:r>
      <w:r w:rsidR="0080220C">
        <w:t>”</w:t>
      </w:r>
      <w:r w:rsidR="00160712">
        <w:t xml:space="preserve"> ny</w:t>
      </w:r>
      <w:r w:rsidR="006E4E06">
        <w:t xml:space="preserve">byggeri, der ikke klæder det </w:t>
      </w:r>
      <w:r w:rsidR="00160712">
        <w:t xml:space="preserve">allerede </w:t>
      </w:r>
      <w:r w:rsidR="006E4E06">
        <w:t xml:space="preserve">eksisterende og dermed ødelægger det gode </w:t>
      </w:r>
      <w:r w:rsidR="00160712">
        <w:t>assentoftske-</w:t>
      </w:r>
      <w:r w:rsidR="00C45A00">
        <w:t xml:space="preserve"> og historiske</w:t>
      </w:r>
      <w:r w:rsidR="009D65A4">
        <w:t xml:space="preserve"> </w:t>
      </w:r>
      <w:r w:rsidR="00962029">
        <w:t xml:space="preserve">miljø, vi har her, og som er kendetegnet ved </w:t>
      </w:r>
      <w:proofErr w:type="spellStart"/>
      <w:r w:rsidR="00962029">
        <w:t>småsprossede</w:t>
      </w:r>
      <w:proofErr w:type="spellEnd"/>
      <w:r w:rsidR="00962029">
        <w:t xml:space="preserve"> vinduer, den karakteristiske frise under tagrenden, ingen udhæng, gult eller rødt murstensbyggeri, matte tegltage osv.</w:t>
      </w:r>
    </w:p>
    <w:p w:rsidR="009A3A93" w:rsidRDefault="006E4E06" w:rsidP="009A3A93">
      <w:pPr>
        <w:pStyle w:val="Listeafsnit"/>
        <w:numPr>
          <w:ilvl w:val="0"/>
          <w:numId w:val="1"/>
        </w:numPr>
      </w:pPr>
      <w:r>
        <w:t>Det bekymrer os, at vi ikke i lokalplanforslaget kan se præcist hvor mange huse, der skal bygges i Søndergade 23. Vi kan helle</w:t>
      </w:r>
      <w:r w:rsidR="00522956">
        <w:t>r</w:t>
      </w:r>
      <w:r w:rsidR="009D65A4">
        <w:t xml:space="preserve"> ikke se</w:t>
      </w:r>
      <w:r>
        <w:t xml:space="preserve"> en belægningsplan eller </w:t>
      </w:r>
      <w:r w:rsidR="00522956">
        <w:t xml:space="preserve">præcise </w:t>
      </w:r>
      <w:r>
        <w:t>skitser</w:t>
      </w:r>
      <w:r w:rsidR="00842EDB">
        <w:t xml:space="preserve"> og tegninger</w:t>
      </w:r>
      <w:r w:rsidR="001B24C2">
        <w:t xml:space="preserve"> af</w:t>
      </w:r>
      <w:r>
        <w:t xml:space="preserve"> de huse, der påtænkes bygget i lokalplanområdet. Det er med andre ord svært at komme med indsigelser til en lokalpl</w:t>
      </w:r>
      <w:r w:rsidR="00522956">
        <w:t>an</w:t>
      </w:r>
      <w:r w:rsidR="007A4230">
        <w:t xml:space="preserve">, når man </w:t>
      </w:r>
      <w:r w:rsidR="00522956">
        <w:t xml:space="preserve">ikke præcist </w:t>
      </w:r>
      <w:r w:rsidR="007A4230">
        <w:t xml:space="preserve">kan se, hvordan bebyggelsen </w:t>
      </w:r>
      <w:r w:rsidR="00522956">
        <w:t xml:space="preserve">skal se ud. </w:t>
      </w:r>
    </w:p>
    <w:p w:rsidR="0034272C" w:rsidRDefault="00962029" w:rsidP="00965884">
      <w:pPr>
        <w:pStyle w:val="Listeafsnit"/>
        <w:numPr>
          <w:ilvl w:val="0"/>
          <w:numId w:val="1"/>
        </w:numPr>
      </w:pPr>
      <w:r>
        <w:t>Følgende to formuleringer fra lokalplan</w:t>
      </w:r>
      <w:r w:rsidR="00CC5C8F">
        <w:t>e</w:t>
      </w:r>
      <w:r w:rsidR="00D14DB7">
        <w:t>n for vores område</w:t>
      </w:r>
      <w:r>
        <w:t xml:space="preserve"> beskriver et ønske om at bevare landsbypræget i det gamle Assentoft. Vi mener ikke, der fremgår et lignende ønske i det nye lokalplansforslag. L</w:t>
      </w:r>
      <w:r w:rsidR="00CC5C8F">
        <w:t xml:space="preserve">okalplan </w:t>
      </w:r>
      <w:proofErr w:type="spellStart"/>
      <w:r w:rsidR="00474921">
        <w:t>nr</w:t>
      </w:r>
      <w:proofErr w:type="spellEnd"/>
      <w:r w:rsidR="00474921">
        <w:t xml:space="preserve"> 191, side B, pkt. 2</w:t>
      </w:r>
      <w:r w:rsidR="00FA7153">
        <w:t>: ”Formålet med lokalplanen er at fastl</w:t>
      </w:r>
      <w:r w:rsidR="00E71628">
        <w:t>ægge denne byggemulighed, og i ø</w:t>
      </w:r>
      <w:r w:rsidR="00FA7153">
        <w:t>vrigt sikre, at adgangsveje</w:t>
      </w:r>
      <w:r w:rsidR="004F76BC">
        <w:t>, stier og bebyggelse indpasses i landsbymiljøet på en naturlig måde</w:t>
      </w:r>
      <w:r>
        <w:t>.</w:t>
      </w:r>
      <w:r w:rsidR="004F76BC">
        <w:t>”</w:t>
      </w:r>
      <w:r w:rsidR="00965884">
        <w:t xml:space="preserve"> </w:t>
      </w:r>
      <w:r w:rsidR="00754D40">
        <w:t xml:space="preserve">Ligeledes, samme lokalplan, </w:t>
      </w:r>
      <w:r w:rsidR="00474921">
        <w:t xml:space="preserve">side D pkt. 10: ” Det har været prioriteret højt at </w:t>
      </w:r>
      <w:r w:rsidR="00474921">
        <w:lastRenderedPageBreak/>
        <w:t xml:space="preserve">fastholde landsbypræget i det gamle Assentoft. Søndergade med sit snoede forløb med huse og levende hegn tæt ud mod vejen og uden kantsten og fortove. </w:t>
      </w:r>
      <w:proofErr w:type="spellStart"/>
      <w:r w:rsidR="00474921">
        <w:t>Kastanietræet</w:t>
      </w:r>
      <w:proofErr w:type="spellEnd"/>
      <w:r w:rsidR="00474921">
        <w:t xml:space="preserve"> i vejkanten er medvirkende til at understrege landsbymiljøet yderligere. Bydelen består af en charmerende blanding af nyere og ældre boliger, udhuse, gårde og staldbygninger. Det bevirker at hanegal, lidt tung lugt af dyr eller et halmfyr af og til kan forekomme.”</w:t>
      </w:r>
      <w:r w:rsidR="00E71628">
        <w:t xml:space="preserve"> </w:t>
      </w:r>
    </w:p>
    <w:p w:rsidR="00CC5CA1" w:rsidRDefault="00CC5CA1" w:rsidP="00CC5CA1">
      <w:pPr>
        <w:rPr>
          <w:color w:val="0070C0"/>
        </w:rPr>
      </w:pPr>
      <w:r w:rsidRPr="00CC5CA1">
        <w:rPr>
          <w:color w:val="0070C0"/>
        </w:rPr>
        <w:t xml:space="preserve">Til afsnittet ”Redegørelse”, side 8 – har vi følgende kommentarer: </w:t>
      </w:r>
    </w:p>
    <w:p w:rsidR="00436C72" w:rsidRDefault="00CC5CA1" w:rsidP="00CC5CA1">
      <w:pPr>
        <w:pStyle w:val="Listeafsnit"/>
        <w:numPr>
          <w:ilvl w:val="0"/>
          <w:numId w:val="2"/>
        </w:numPr>
      </w:pPr>
      <w:r>
        <w:t>5 delområder –</w:t>
      </w:r>
      <w:r w:rsidR="005F5B8E">
        <w:t xml:space="preserve"> 31 huse på et areal af 16.000 </w:t>
      </w:r>
      <w:r>
        <w:t>m2</w:t>
      </w:r>
      <w:r w:rsidR="00436C72">
        <w:t xml:space="preserve">. Det er virkelig mange mennesker på et meget lille område. </w:t>
      </w:r>
      <w:r w:rsidR="00C05004">
        <w:t>Det passer ikke ind i denne</w:t>
      </w:r>
      <w:r w:rsidR="00A17633">
        <w:t xml:space="preserve"> del af byen. </w:t>
      </w:r>
    </w:p>
    <w:p w:rsidR="002E41E1" w:rsidRDefault="00A529CC" w:rsidP="002E41E1">
      <w:pPr>
        <w:pStyle w:val="Listeafsnit"/>
        <w:numPr>
          <w:ilvl w:val="0"/>
          <w:numId w:val="2"/>
        </w:numPr>
      </w:pPr>
      <w:r>
        <w:t>Det fremgår under ”d</w:t>
      </w:r>
      <w:r w:rsidR="00436C72">
        <w:t xml:space="preserve">elområde V” at </w:t>
      </w:r>
      <w:proofErr w:type="gramStart"/>
      <w:r w:rsidR="00436C72">
        <w:t>….</w:t>
      </w:r>
      <w:proofErr w:type="gramEnd"/>
      <w:r w:rsidR="00436C72">
        <w:t>”krav til parkering overholdes inden for lokalplanområdet”. Det mener vi</w:t>
      </w:r>
      <w:r w:rsidR="00441319">
        <w:t>,</w:t>
      </w:r>
      <w:r w:rsidR="00436C72">
        <w:t xml:space="preserve"> er urealistisk. Der bliver kun plads til beboernes egne biler – og Søndergade er så smal </w:t>
      </w:r>
      <w:r w:rsidR="00A17633">
        <w:t xml:space="preserve">og så farlig at færdes i, i forvejen, </w:t>
      </w:r>
      <w:r w:rsidR="00436C72">
        <w:t>at den IKKE kan bruges til parkering, når der er særlige anledninger</w:t>
      </w:r>
      <w:r w:rsidR="00BC0953">
        <w:t xml:space="preserve"> og mange gæster</w:t>
      </w:r>
      <w:r w:rsidR="00436C72">
        <w:t xml:space="preserve">. Lokalplanen bygger på skrivebordsberegninger ikke på </w:t>
      </w:r>
      <w:r w:rsidR="00D55270">
        <w:t>realisme.</w:t>
      </w:r>
    </w:p>
    <w:p w:rsidR="007E0AD0" w:rsidRPr="007E0AD0" w:rsidRDefault="00D55270" w:rsidP="007E0AD0">
      <w:pPr>
        <w:pStyle w:val="Listeafsnit"/>
        <w:numPr>
          <w:ilvl w:val="0"/>
          <w:numId w:val="2"/>
        </w:numPr>
        <w:rPr>
          <w:color w:val="1F497D" w:themeColor="text2"/>
        </w:rPr>
      </w:pPr>
      <w:r>
        <w:t xml:space="preserve">Vi underbygger vores påstand ved følgende: </w:t>
      </w:r>
      <w:r w:rsidR="00436C72">
        <w:t>I Søndergade 13</w:t>
      </w:r>
      <w:r w:rsidR="00F95393">
        <w:t xml:space="preserve"> (13a-13l)</w:t>
      </w:r>
      <w:r w:rsidR="00436C72">
        <w:t xml:space="preserve"> er vi 12 husstande med i alt 18 biler, hvilket svarer til lokalplanens anslåede 1 ½ parkeringsplads (og tilsvarende bil</w:t>
      </w:r>
      <w:r w:rsidR="00F95393">
        <w:t>er</w:t>
      </w:r>
      <w:r w:rsidR="00436C72">
        <w:t xml:space="preserve">) pr husstand. </w:t>
      </w:r>
      <w:r>
        <w:t xml:space="preserve">Vi er en blanding af pensionister og børnefamilier, og det med 1½ </w:t>
      </w:r>
      <w:r w:rsidR="00BC0953">
        <w:t xml:space="preserve">bil pr hus, passer på os, og er garanteret også rigtigt i forhold til lokalplanens </w:t>
      </w:r>
      <w:r w:rsidR="00A529CC">
        <w:t xml:space="preserve">gennemsnitlige </w:t>
      </w:r>
      <w:r w:rsidR="00BC0953">
        <w:t>antagelser.</w:t>
      </w:r>
      <w:r w:rsidR="007E0AD0">
        <w:t xml:space="preserve"> </w:t>
      </w:r>
    </w:p>
    <w:p w:rsidR="00830330" w:rsidRPr="007E0AD0" w:rsidRDefault="00830330" w:rsidP="007E0AD0">
      <w:pPr>
        <w:pStyle w:val="Listeafsnit"/>
        <w:numPr>
          <w:ilvl w:val="0"/>
          <w:numId w:val="2"/>
        </w:numPr>
        <w:rPr>
          <w:color w:val="1F497D" w:themeColor="text2"/>
        </w:rPr>
      </w:pPr>
      <w:r>
        <w:t>D</w:t>
      </w:r>
      <w:r w:rsidR="00C05004">
        <w:t>e 1</w:t>
      </w:r>
      <w:r w:rsidR="006D4BF9">
        <w:t>½ bil pr husstand er jo, vel at mæ</w:t>
      </w:r>
      <w:r w:rsidR="00C05004">
        <w:t>rke</w:t>
      </w:r>
      <w:r w:rsidR="006D4BF9">
        <w:t>,</w:t>
      </w:r>
      <w:r w:rsidR="00C05004">
        <w:t xml:space="preserve"> de fastboendes biler. Ved højtider</w:t>
      </w:r>
      <w:r w:rsidR="00B600E4">
        <w:t xml:space="preserve"> og mange andre komsammener</w:t>
      </w:r>
      <w:r w:rsidR="00C05004">
        <w:t xml:space="preserve"> kan der ikke blive plads til gæstebiler – og parkering i Søndergade er umuligt pga</w:t>
      </w:r>
      <w:r w:rsidR="00B600E4">
        <w:t>.</w:t>
      </w:r>
      <w:r w:rsidR="00C05004">
        <w:t xml:space="preserve"> vejens beskaffenhed.</w:t>
      </w:r>
    </w:p>
    <w:p w:rsidR="009F44B2" w:rsidRPr="00314E6F" w:rsidRDefault="009F44B2" w:rsidP="00830330">
      <w:pPr>
        <w:rPr>
          <w:color w:val="0070C0"/>
        </w:rPr>
      </w:pPr>
      <w:r w:rsidRPr="00314E6F">
        <w:rPr>
          <w:color w:val="0070C0"/>
        </w:rPr>
        <w:t>Til afsnittet om Lokalplanens bestemmelser, side 10 afsnit 5.1: ”Lokalplanens område skal vejbetjenes fra Søndergade med én vejtilslutning.”</w:t>
      </w:r>
      <w:r w:rsidR="002B53EF" w:rsidRPr="00314E6F">
        <w:rPr>
          <w:color w:val="0070C0"/>
        </w:rPr>
        <w:t xml:space="preserve"> Og afsnit 5.5: ”Boligvej E-F skal etableres, så der er mulighed for at videreføre vejforløbet mod øst.”</w:t>
      </w:r>
      <w:r w:rsidRPr="00314E6F">
        <w:rPr>
          <w:color w:val="0070C0"/>
        </w:rPr>
        <w:t xml:space="preserve"> – Hertil har vi følgende kommentarer:</w:t>
      </w:r>
      <w:r w:rsidR="004C2C15" w:rsidRPr="00314E6F">
        <w:rPr>
          <w:color w:val="0070C0"/>
        </w:rPr>
        <w:t>’</w:t>
      </w:r>
    </w:p>
    <w:p w:rsidR="004C2C15" w:rsidRDefault="00651239" w:rsidP="004C2C15">
      <w:pPr>
        <w:pStyle w:val="Listeafsnit"/>
        <w:numPr>
          <w:ilvl w:val="0"/>
          <w:numId w:val="5"/>
        </w:numPr>
      </w:pPr>
      <w:r>
        <w:t>Der er</w:t>
      </w:r>
      <w:r w:rsidR="004C2C15">
        <w:t>, allerede i lokalplan 191, side C afsnit 7, taget stilling til de trafikale forhold i forbindelse med boligudbygningen i Søndergade</w:t>
      </w:r>
      <w:r w:rsidR="0096156E">
        <w:t xml:space="preserve"> 13. Beboerne i området mente ikke dengang</w:t>
      </w:r>
      <w:r w:rsidR="001B65E9">
        <w:t>,</w:t>
      </w:r>
      <w:r w:rsidR="00C965CE">
        <w:t xml:space="preserve"> i forb</w:t>
      </w:r>
      <w:r w:rsidR="00F108BF">
        <w:t>indelse</w:t>
      </w:r>
      <w:r w:rsidR="00C965CE">
        <w:t xml:space="preserve"> med høringsfasen</w:t>
      </w:r>
      <w:r w:rsidR="0096156E">
        <w:t xml:space="preserve"> (i 2006)</w:t>
      </w:r>
      <w:r w:rsidR="001B65E9">
        <w:t>,</w:t>
      </w:r>
      <w:r w:rsidR="0096156E">
        <w:t xml:space="preserve"> at </w:t>
      </w:r>
      <w:r w:rsidR="00F108BF">
        <w:t xml:space="preserve">Søndergade, med sit landsbypræg, </w:t>
      </w:r>
      <w:r w:rsidR="0096156E">
        <w:t>kunne bære en større trafikmæ</w:t>
      </w:r>
      <w:r w:rsidR="001B65E9">
        <w:t>ngde.</w:t>
      </w:r>
    </w:p>
    <w:p w:rsidR="00702856" w:rsidRDefault="00C139DF" w:rsidP="00702856">
      <w:pPr>
        <w:pStyle w:val="Listeafsnit"/>
        <w:numPr>
          <w:ilvl w:val="0"/>
          <w:numId w:val="5"/>
        </w:numPr>
      </w:pPr>
      <w:r>
        <w:t>Det er vores opfa</w:t>
      </w:r>
      <w:r w:rsidR="001B65E9">
        <w:t>ttelse, at den</w:t>
      </w:r>
      <w:r w:rsidR="0072444A">
        <w:t xml:space="preserve"> samme</w:t>
      </w:r>
      <w:r>
        <w:t xml:space="preserve"> Søndergade</w:t>
      </w:r>
      <w:r w:rsidR="001B65E9">
        <w:t xml:space="preserve"> nu slet ikke kan</w:t>
      </w:r>
      <w:r>
        <w:t xml:space="preserve"> bære mere trafik. Stedet hvor lokalplanen skal realiseres er et at byens farligste steder – lige i et sving –</w:t>
      </w:r>
      <w:r w:rsidR="00BC0953">
        <w:t xml:space="preserve"> på</w:t>
      </w:r>
      <w:r>
        <w:t xml:space="preserve"> </w:t>
      </w:r>
      <w:r w:rsidR="00BC0953">
        <w:t>en smal vej</w:t>
      </w:r>
      <w:r>
        <w:t>, uden fortove, med høje hække</w:t>
      </w:r>
      <w:r w:rsidR="00425085">
        <w:t>, og grunde, der går lige ud til vejen</w:t>
      </w:r>
      <w:r>
        <w:t xml:space="preserve"> og tung trafik </w:t>
      </w:r>
      <w:r w:rsidR="00425085">
        <w:t>–</w:t>
      </w:r>
      <w:r>
        <w:t xml:space="preserve"> også</w:t>
      </w:r>
      <w:r w:rsidR="00425085">
        <w:t xml:space="preserve"> af</w:t>
      </w:r>
      <w:r>
        <w:t xml:space="preserve"> landbrugsmaskiner – der gør det </w:t>
      </w:r>
      <w:r w:rsidR="00BC0953">
        <w:t>meget farligt at gå eller cykle – bl</w:t>
      </w:r>
      <w:r w:rsidR="00441319">
        <w:t>.</w:t>
      </w:r>
      <w:r w:rsidR="00BC0953">
        <w:t>a</w:t>
      </w:r>
      <w:r w:rsidR="00441319">
        <w:t>.</w:t>
      </w:r>
      <w:r w:rsidR="00BC0953">
        <w:t xml:space="preserve"> fordi folk ikke respekterer</w:t>
      </w:r>
      <w:r w:rsidR="00441319">
        <w:t>,</w:t>
      </w:r>
      <w:r w:rsidR="00BC0953">
        <w:t xml:space="preserve"> at der er tale om en 40 km zone. </w:t>
      </w:r>
      <w:r w:rsidR="00702856">
        <w:t>Vi er meget interesserede i at høre, hvordan man har tænkt sig at sikre forsvarlige trafikale forhold på Søndergade i forbindelse med udbygningen af området.</w:t>
      </w:r>
    </w:p>
    <w:p w:rsidR="00AE6F75" w:rsidRDefault="00314E6F" w:rsidP="00AE6F75">
      <w:pPr>
        <w:ind w:left="360"/>
      </w:pPr>
      <w:r w:rsidRPr="00AE6F75">
        <w:rPr>
          <w:color w:val="0070C0"/>
        </w:rPr>
        <w:t xml:space="preserve">Til afsnittet ”Lokalplanens bestemmelser”, </w:t>
      </w:r>
      <w:r w:rsidR="00AE6F75" w:rsidRPr="00AE6F75">
        <w:rPr>
          <w:color w:val="0070C0"/>
        </w:rPr>
        <w:t>§ 7</w:t>
      </w:r>
      <w:r w:rsidRPr="00AE6F75">
        <w:rPr>
          <w:color w:val="0070C0"/>
        </w:rPr>
        <w:t xml:space="preserve">, side 11: </w:t>
      </w:r>
      <w:r w:rsidR="00D87AC8" w:rsidRPr="00AE6F75">
        <w:rPr>
          <w:color w:val="0070C0"/>
        </w:rPr>
        <w:t>”</w:t>
      </w:r>
      <w:r w:rsidR="00AE6F75">
        <w:rPr>
          <w:color w:val="0070C0"/>
        </w:rPr>
        <w:t>Bebyggelsens omfang og placering</w:t>
      </w:r>
      <w:r w:rsidRPr="00AE6F75">
        <w:rPr>
          <w:color w:val="0070C0"/>
        </w:rPr>
        <w:t>.” – har vi følgende kommentarer:</w:t>
      </w:r>
      <w:r w:rsidR="00AE6F75" w:rsidRPr="00AE6F75">
        <w:t xml:space="preserve"> </w:t>
      </w:r>
    </w:p>
    <w:p w:rsidR="00AE6F75" w:rsidRDefault="00264629" w:rsidP="00AE6F75">
      <w:pPr>
        <w:pStyle w:val="Listeafsnit"/>
        <w:numPr>
          <w:ilvl w:val="0"/>
          <w:numId w:val="5"/>
        </w:numPr>
      </w:pPr>
      <w:r>
        <w:t>V</w:t>
      </w:r>
      <w:r w:rsidR="00AE6F75" w:rsidRPr="00AE6F75">
        <w:t>i kan ikke acceptere</w:t>
      </w:r>
      <w:r>
        <w:t>,</w:t>
      </w:r>
      <w:r w:rsidR="00AE6F75" w:rsidRPr="00AE6F75">
        <w:t xml:space="preserve"> at husene skal ligge kun 2 ½ meter fra skel ind til bebyggelsen i </w:t>
      </w:r>
      <w:proofErr w:type="spellStart"/>
      <w:r w:rsidR="00AE6F75" w:rsidRPr="00AE6F75">
        <w:t>nr</w:t>
      </w:r>
      <w:proofErr w:type="spellEnd"/>
      <w:r w:rsidR="00AE6F75" w:rsidRPr="00AE6F75">
        <w:t xml:space="preserve"> 13, mod at man prioriterer et meget stort </w:t>
      </w:r>
      <w:r>
        <w:t xml:space="preserve">fællesareal i midten af området samt vejarealer. </w:t>
      </w:r>
      <w:r w:rsidR="00150B03">
        <w:t>Det er ikke særlig nabovenligt med så lidt plads mellem eksisterende og nyt byggeri.</w:t>
      </w:r>
    </w:p>
    <w:p w:rsidR="00CA2650" w:rsidRPr="00786E71" w:rsidRDefault="00AE6F75" w:rsidP="00786E71">
      <w:pPr>
        <w:pStyle w:val="Listeafsnit"/>
        <w:numPr>
          <w:ilvl w:val="0"/>
          <w:numId w:val="5"/>
        </w:numPr>
        <w:rPr>
          <w:color w:val="000000" w:themeColor="text1"/>
        </w:rPr>
      </w:pPr>
      <w:r w:rsidRPr="00AE6F75">
        <w:t>Vi ønsker også</w:t>
      </w:r>
      <w:r w:rsidR="00264629">
        <w:t>,</w:t>
      </w:r>
      <w:r w:rsidRPr="00AE6F75">
        <w:t xml:space="preserve"> at de træer, der befinder sig på lokalplanens område, og lige nu står i eller tæt på skel til bebyggelsen i </w:t>
      </w:r>
      <w:proofErr w:type="spellStart"/>
      <w:r w:rsidRPr="00AE6F75">
        <w:t>nr</w:t>
      </w:r>
      <w:proofErr w:type="spellEnd"/>
      <w:r w:rsidRPr="00AE6F75">
        <w:t xml:space="preserve"> 13, bevares. Vi mener det er af stor betydning for områdets fugleliv og miljøet at træerne bevares. </w:t>
      </w:r>
    </w:p>
    <w:p w:rsidR="00D87AC8" w:rsidRPr="00106BA4" w:rsidRDefault="00D87AC8" w:rsidP="00786E71">
      <w:pPr>
        <w:pStyle w:val="Listeafsnit"/>
        <w:numPr>
          <w:ilvl w:val="0"/>
          <w:numId w:val="5"/>
        </w:numPr>
        <w:rPr>
          <w:color w:val="000000" w:themeColor="text1"/>
        </w:rPr>
      </w:pPr>
      <w:r w:rsidRPr="00106BA4">
        <w:rPr>
          <w:color w:val="000000" w:themeColor="text1"/>
        </w:rPr>
        <w:lastRenderedPageBreak/>
        <w:t xml:space="preserve">Huse, der er 8,5 meter høje, </w:t>
      </w:r>
      <w:r w:rsidR="00786E71" w:rsidRPr="00106BA4">
        <w:rPr>
          <w:color w:val="000000" w:themeColor="text1"/>
        </w:rPr>
        <w:t>og står for enden af området</w:t>
      </w:r>
      <w:r w:rsidR="009A48CD">
        <w:rPr>
          <w:color w:val="000000" w:themeColor="text1"/>
        </w:rPr>
        <w:t xml:space="preserve"> (i delområde III)</w:t>
      </w:r>
      <w:r w:rsidR="00786E71" w:rsidRPr="00106BA4">
        <w:rPr>
          <w:color w:val="000000" w:themeColor="text1"/>
        </w:rPr>
        <w:t xml:space="preserve">, </w:t>
      </w:r>
      <w:r w:rsidRPr="00106BA4">
        <w:rPr>
          <w:color w:val="000000" w:themeColor="text1"/>
        </w:rPr>
        <w:t>vil tage hele vores udsigt</w:t>
      </w:r>
      <w:r w:rsidR="00786E71" w:rsidRPr="00106BA4">
        <w:rPr>
          <w:color w:val="000000" w:themeColor="text1"/>
        </w:rPr>
        <w:t xml:space="preserve"> i </w:t>
      </w:r>
      <w:proofErr w:type="spellStart"/>
      <w:r w:rsidR="00786E71" w:rsidRPr="00106BA4">
        <w:rPr>
          <w:color w:val="000000" w:themeColor="text1"/>
        </w:rPr>
        <w:t>nr</w:t>
      </w:r>
      <w:proofErr w:type="spellEnd"/>
      <w:r w:rsidR="00786E71" w:rsidRPr="00106BA4">
        <w:rPr>
          <w:color w:val="000000" w:themeColor="text1"/>
        </w:rPr>
        <w:t xml:space="preserve"> 13</w:t>
      </w:r>
      <w:r w:rsidRPr="00106BA4">
        <w:rPr>
          <w:color w:val="000000" w:themeColor="text1"/>
        </w:rPr>
        <w:t xml:space="preserve"> – </w:t>
      </w:r>
      <w:r w:rsidR="00786E71" w:rsidRPr="00106BA4">
        <w:rPr>
          <w:color w:val="000000" w:themeColor="text1"/>
        </w:rPr>
        <w:t xml:space="preserve">og hele udsigten fra alle de andre i lokalplanen og kun </w:t>
      </w:r>
      <w:r w:rsidR="00E01B85" w:rsidRPr="00106BA4">
        <w:rPr>
          <w:color w:val="000000" w:themeColor="text1"/>
        </w:rPr>
        <w:t>meget få vil få</w:t>
      </w:r>
      <w:r w:rsidR="00CA2650" w:rsidRPr="00106BA4">
        <w:rPr>
          <w:color w:val="000000" w:themeColor="text1"/>
        </w:rPr>
        <w:t xml:space="preserve"> glæde af</w:t>
      </w:r>
      <w:r w:rsidR="00272770" w:rsidRPr="00106BA4">
        <w:rPr>
          <w:color w:val="000000" w:themeColor="text1"/>
        </w:rPr>
        <w:t xml:space="preserve"> den</w:t>
      </w:r>
      <w:r w:rsidR="00E01B85" w:rsidRPr="00106BA4">
        <w:rPr>
          <w:color w:val="000000" w:themeColor="text1"/>
        </w:rPr>
        <w:t xml:space="preserve"> udsigt, der</w:t>
      </w:r>
      <w:r w:rsidR="00CA2650" w:rsidRPr="00106BA4">
        <w:rPr>
          <w:color w:val="000000" w:themeColor="text1"/>
        </w:rPr>
        <w:t xml:space="preserve"> nu</w:t>
      </w:r>
      <w:r w:rsidR="00E01B85" w:rsidRPr="00106BA4">
        <w:rPr>
          <w:color w:val="000000" w:themeColor="text1"/>
        </w:rPr>
        <w:t xml:space="preserve"> glæde</w:t>
      </w:r>
      <w:r w:rsidR="00CA2650" w:rsidRPr="00106BA4">
        <w:rPr>
          <w:color w:val="000000" w:themeColor="text1"/>
        </w:rPr>
        <w:t>r så</w:t>
      </w:r>
      <w:r w:rsidR="00E01B85" w:rsidRPr="00106BA4">
        <w:rPr>
          <w:color w:val="000000" w:themeColor="text1"/>
        </w:rPr>
        <w:t xml:space="preserve"> mange</w:t>
      </w:r>
      <w:r w:rsidR="00CA2650" w:rsidRPr="00106BA4">
        <w:rPr>
          <w:color w:val="000000" w:themeColor="text1"/>
        </w:rPr>
        <w:t xml:space="preserve"> af os</w:t>
      </w:r>
      <w:r w:rsidR="00E01B85" w:rsidRPr="00106BA4">
        <w:rPr>
          <w:color w:val="000000" w:themeColor="text1"/>
        </w:rPr>
        <w:t xml:space="preserve">.  Dette </w:t>
      </w:r>
      <w:r w:rsidRPr="00106BA4">
        <w:rPr>
          <w:color w:val="000000" w:themeColor="text1"/>
        </w:rPr>
        <w:t>vil slet ikke harmonere me</w:t>
      </w:r>
      <w:r w:rsidR="009A48CD">
        <w:rPr>
          <w:color w:val="000000" w:themeColor="text1"/>
        </w:rPr>
        <w:t>d det eksisterende landsbymiljø,</w:t>
      </w:r>
      <w:r w:rsidRPr="00106BA4">
        <w:rPr>
          <w:color w:val="000000" w:themeColor="text1"/>
        </w:rPr>
        <w:t xml:space="preserve"> </w:t>
      </w:r>
      <w:proofErr w:type="spellStart"/>
      <w:r w:rsidRPr="00106BA4">
        <w:rPr>
          <w:color w:val="000000" w:themeColor="text1"/>
        </w:rPr>
        <w:t>Jfr</w:t>
      </w:r>
      <w:proofErr w:type="spellEnd"/>
      <w:r w:rsidRPr="00106BA4">
        <w:rPr>
          <w:color w:val="000000" w:themeColor="text1"/>
        </w:rPr>
        <w:t xml:space="preserve"> lokalplan 191, side 2 § 7 og </w:t>
      </w:r>
      <w:r w:rsidR="00E01B85" w:rsidRPr="00106BA4">
        <w:rPr>
          <w:color w:val="000000" w:themeColor="text1"/>
        </w:rPr>
        <w:t>e</w:t>
      </w:r>
      <w:r w:rsidRPr="00106BA4">
        <w:rPr>
          <w:color w:val="000000" w:themeColor="text1"/>
        </w:rPr>
        <w:t>r i direkte modstrid og disharmoni med</w:t>
      </w:r>
      <w:r w:rsidR="00786E71" w:rsidRPr="00106BA4">
        <w:rPr>
          <w:color w:val="000000" w:themeColor="text1"/>
        </w:rPr>
        <w:t xml:space="preserve"> denne</w:t>
      </w:r>
      <w:r w:rsidRPr="00106BA4">
        <w:rPr>
          <w:color w:val="000000" w:themeColor="text1"/>
        </w:rPr>
        <w:t xml:space="preserve"> lokalplans</w:t>
      </w:r>
      <w:r w:rsidR="00786E71" w:rsidRPr="00106BA4">
        <w:rPr>
          <w:color w:val="000000" w:themeColor="text1"/>
        </w:rPr>
        <w:t xml:space="preserve"> </w:t>
      </w:r>
      <w:r w:rsidRPr="00106BA4">
        <w:rPr>
          <w:color w:val="000000" w:themeColor="text1"/>
        </w:rPr>
        <w:t>forslag § 8, hvoraf det fremgår, at ”Bebyggelsen inden for de enkelte delområder skal opføres efter en samlet plan og med et ensartet materialevalg for at opnå harmoni og sammenhæng i området” – her tænkes vel området, som helh</w:t>
      </w:r>
      <w:r w:rsidR="00106BA4">
        <w:rPr>
          <w:color w:val="000000" w:themeColor="text1"/>
        </w:rPr>
        <w:t>ed og ikke kun lokalplanområdet</w:t>
      </w:r>
      <w:r w:rsidRPr="00106BA4">
        <w:rPr>
          <w:color w:val="000000" w:themeColor="text1"/>
        </w:rPr>
        <w:t xml:space="preserve">? </w:t>
      </w:r>
    </w:p>
    <w:p w:rsidR="004F57CE" w:rsidRPr="004F57CE" w:rsidRDefault="00111061" w:rsidP="00250370">
      <w:pPr>
        <w:ind w:firstLine="360"/>
        <w:rPr>
          <w:color w:val="0070C0"/>
        </w:rPr>
      </w:pPr>
      <w:r w:rsidRPr="004F57CE">
        <w:rPr>
          <w:color w:val="0070C0"/>
        </w:rPr>
        <w:t>Til § 8.2, § 8.3 og § 8.4 – har vi følgende kommentarer:</w:t>
      </w:r>
    </w:p>
    <w:p w:rsidR="00B47E4E" w:rsidRPr="00250370" w:rsidRDefault="00165C3B" w:rsidP="00250370">
      <w:pPr>
        <w:pStyle w:val="Listeafsnit"/>
        <w:numPr>
          <w:ilvl w:val="0"/>
          <w:numId w:val="39"/>
        </w:numPr>
        <w:rPr>
          <w:color w:val="0070C0"/>
        </w:rPr>
      </w:pPr>
      <w:r>
        <w:t>D</w:t>
      </w:r>
      <w:r w:rsidR="00111061">
        <w:t>et meget brede valg af materialer til husbyggerierne – hvor der slet ikke er lagt op til bevarelse af det særprægede ved denne del af Assentoft</w:t>
      </w:r>
      <w:r>
        <w:t xml:space="preserve"> – vil efter vores mening give et uharmonisk og uensartet indtryk. Vi ønsker at bevare landsbyindtrykket af bydelen – og dette tilgodeses ikke ved at der må opføres huse i forskellige mater</w:t>
      </w:r>
      <w:r w:rsidR="00106BA4">
        <w:t>ialer</w:t>
      </w:r>
      <w:r>
        <w:t>. Her i vores bydel er husene opført i mursten, og med matte tegl</w:t>
      </w:r>
      <w:r w:rsidR="0062619E">
        <w:t xml:space="preserve">tage, og de forskellige lokalplaner har hidtil klædt hinanden og har taget hensyn til en fælles </w:t>
      </w:r>
      <w:r w:rsidR="002538A6">
        <w:t>plan for området.</w:t>
      </w:r>
    </w:p>
    <w:p w:rsidR="003C5F73" w:rsidRDefault="00B47E4E" w:rsidP="00106BA4">
      <w:pPr>
        <w:ind w:firstLine="360"/>
        <w:rPr>
          <w:color w:val="0070C0"/>
        </w:rPr>
      </w:pPr>
      <w:r w:rsidRPr="00D87AC8">
        <w:rPr>
          <w:color w:val="0070C0"/>
        </w:rPr>
        <w:t xml:space="preserve">Til afsnittet ”Lokalplanens bestemmelser”, </w:t>
      </w:r>
      <w:r w:rsidR="005F6BE2">
        <w:rPr>
          <w:color w:val="0070C0"/>
        </w:rPr>
        <w:t>§ 9.4</w:t>
      </w:r>
      <w:r w:rsidRPr="00D87AC8">
        <w:rPr>
          <w:color w:val="0070C0"/>
        </w:rPr>
        <w:t xml:space="preserve"> – har vi følgende kommentarer:</w:t>
      </w:r>
    </w:p>
    <w:p w:rsidR="004F7D55" w:rsidRDefault="004F7D55" w:rsidP="00CF48A2">
      <w:pPr>
        <w:pStyle w:val="Listeafsnit"/>
        <w:numPr>
          <w:ilvl w:val="0"/>
          <w:numId w:val="40"/>
        </w:numPr>
      </w:pPr>
      <w:r>
        <w:t xml:space="preserve">Det fremgår at: ”Hegn langs lokalplanområdets ydre grænser </w:t>
      </w:r>
      <w:r w:rsidR="00106BA4">
        <w:rPr>
          <w:u w:val="single"/>
        </w:rPr>
        <w:t>må</w:t>
      </w:r>
      <w:r>
        <w:t xml:space="preserve"> etableres som plankeværk el.lign.” Hvad er ”eller lignende”?  Her åbnes</w:t>
      </w:r>
      <w:r w:rsidR="00CC38A7">
        <w:t xml:space="preserve"> der mulighed for at opføre hegn af</w:t>
      </w:r>
      <w:r>
        <w:t xml:space="preserve"> gasbeton i skel? </w:t>
      </w:r>
    </w:p>
    <w:p w:rsidR="004F7D55" w:rsidRDefault="004F7D55" w:rsidP="00CF48A2">
      <w:pPr>
        <w:pStyle w:val="Listeafsnit"/>
        <w:numPr>
          <w:ilvl w:val="0"/>
          <w:numId w:val="40"/>
        </w:numPr>
      </w:pPr>
      <w:r>
        <w:t>Igen kolliderer de to lokalplaner, der støder op til hinanden. Ifølge lokalplan 191, side 3, §</w:t>
      </w:r>
      <w:r w:rsidR="009A48CD">
        <w:t xml:space="preserve"> </w:t>
      </w:r>
      <w:r>
        <w:t xml:space="preserve">9.3, må hegn i naboskel </w:t>
      </w:r>
      <w:proofErr w:type="gramStart"/>
      <w:r>
        <w:t>……..</w:t>
      </w:r>
      <w:proofErr w:type="gramEnd"/>
      <w:r>
        <w:t xml:space="preserve"> kun etableres som levende hegn, bøgehække.”</w:t>
      </w:r>
    </w:p>
    <w:p w:rsidR="00611804" w:rsidRDefault="00611804" w:rsidP="00CF48A2">
      <w:pPr>
        <w:pStyle w:val="Listeafsnit"/>
        <w:numPr>
          <w:ilvl w:val="0"/>
          <w:numId w:val="40"/>
        </w:numPr>
      </w:pPr>
      <w:r>
        <w:t>Vi forventer at man vil videreføre levende hegn mellem områderne og ikke give mulighed for pla</w:t>
      </w:r>
      <w:r w:rsidR="009A48CD">
        <w:t>n</w:t>
      </w:r>
      <w:r>
        <w:t>keværk.</w:t>
      </w:r>
    </w:p>
    <w:p w:rsidR="00526E20" w:rsidRPr="00526E20" w:rsidRDefault="00FF2F1C" w:rsidP="00934093">
      <w:pPr>
        <w:ind w:left="360"/>
        <w:rPr>
          <w:color w:val="0070C0"/>
        </w:rPr>
      </w:pPr>
      <w:r w:rsidRPr="00526E20">
        <w:rPr>
          <w:color w:val="0070C0"/>
        </w:rPr>
        <w:t>Til afsnittet ”Forhold til anden planlægning” side 20, ”Begrundelse for afgørelse” og afsnittet: ”Påvirkningen af området og omgivelserne er derfor begrænsede og ikke væsentligere end forventede i forhold til områdets karakter og bydel i øvrigt”</w:t>
      </w:r>
      <w:proofErr w:type="gramStart"/>
      <w:r w:rsidRPr="00526E20">
        <w:rPr>
          <w:color w:val="0070C0"/>
        </w:rPr>
        <w:t>….</w:t>
      </w:r>
      <w:proofErr w:type="gramEnd"/>
      <w:r w:rsidRPr="00526E20">
        <w:rPr>
          <w:color w:val="0070C0"/>
        </w:rPr>
        <w:t>, har vi følgende Kommentarer:</w:t>
      </w:r>
    </w:p>
    <w:p w:rsidR="00526E20" w:rsidRPr="00934093" w:rsidRDefault="00CC38A7" w:rsidP="00934093">
      <w:pPr>
        <w:pStyle w:val="Listeafsnit"/>
        <w:numPr>
          <w:ilvl w:val="0"/>
          <w:numId w:val="40"/>
        </w:numPr>
        <w:rPr>
          <w:color w:val="0070C0"/>
        </w:rPr>
      </w:pPr>
      <w:r>
        <w:t>D</w:t>
      </w:r>
      <w:r w:rsidR="00B535E4">
        <w:t>ette må siges at være en standardkommentar, der ikke har hold i de faktiske forhold. Hvor der før lå en gård, skal der nu antageli</w:t>
      </w:r>
      <w:r w:rsidR="00DE21CB">
        <w:t>gt bygges 31 boliger til måske 10</w:t>
      </w:r>
      <w:r w:rsidR="00B535E4">
        <w:t>0 mennesker med måske 45 biler og hunde og katte og øget</w:t>
      </w:r>
      <w:r w:rsidR="00DE21CB">
        <w:t xml:space="preserve"> trafik fra beboere, renovation og gæster. Det kan man da kalde en påvirkning af området, der lige nu er meget stille og ikke ret tæt beboet.</w:t>
      </w:r>
    </w:p>
    <w:p w:rsidR="00526E20" w:rsidRDefault="00526E20" w:rsidP="00934093">
      <w:pPr>
        <w:ind w:left="360"/>
        <w:rPr>
          <w:color w:val="0070C0"/>
        </w:rPr>
      </w:pPr>
      <w:r w:rsidRPr="00526E20">
        <w:rPr>
          <w:color w:val="0070C0"/>
        </w:rPr>
        <w:t>T</w:t>
      </w:r>
      <w:r w:rsidR="00D47A21" w:rsidRPr="00526E20">
        <w:rPr>
          <w:color w:val="0070C0"/>
        </w:rPr>
        <w:t xml:space="preserve">il afsnittet </w:t>
      </w:r>
      <w:r w:rsidR="00175221" w:rsidRPr="00526E20">
        <w:rPr>
          <w:color w:val="0070C0"/>
        </w:rPr>
        <w:t xml:space="preserve">”Forhold til anden planlægning” side 20, ”Begrundelse for afgørelse” og afsnittet: </w:t>
      </w:r>
      <w:r w:rsidR="00FF2F1C" w:rsidRPr="00526E20">
        <w:rPr>
          <w:color w:val="0070C0"/>
        </w:rPr>
        <w:t>”Planforslaget ikke vil medføre væsentligt mere trafik, behov for parkering, røg, støj og lugt</w:t>
      </w:r>
      <w:r w:rsidR="00175221" w:rsidRPr="00526E20">
        <w:rPr>
          <w:color w:val="0070C0"/>
        </w:rPr>
        <w:t>” –</w:t>
      </w:r>
      <w:r w:rsidR="00D70F5B" w:rsidRPr="00526E20">
        <w:rPr>
          <w:color w:val="0070C0"/>
        </w:rPr>
        <w:t xml:space="preserve"> ha</w:t>
      </w:r>
      <w:r w:rsidR="00175221" w:rsidRPr="00526E20">
        <w:rPr>
          <w:color w:val="0070C0"/>
        </w:rPr>
        <w:t>r vi følgende kommentarer:</w:t>
      </w:r>
    </w:p>
    <w:p w:rsidR="00FF2F1C" w:rsidRDefault="00526E20" w:rsidP="00CF2D2A">
      <w:pPr>
        <w:pStyle w:val="Listeafsnit"/>
        <w:numPr>
          <w:ilvl w:val="0"/>
          <w:numId w:val="41"/>
        </w:numPr>
      </w:pPr>
      <w:r>
        <w:t>D</w:t>
      </w:r>
      <w:r w:rsidR="00201A57">
        <w:t>ette må vi nødvendigvis</w:t>
      </w:r>
      <w:r w:rsidR="001A2F73">
        <w:t xml:space="preserve"> </w:t>
      </w:r>
      <w:r w:rsidR="002224BC">
        <w:t>korrigere:</w:t>
      </w:r>
      <w:r w:rsidR="00201A57">
        <w:t xml:space="preserve">  </w:t>
      </w:r>
    </w:p>
    <w:p w:rsidR="00201A57" w:rsidRDefault="00201A57" w:rsidP="00CF2D2A">
      <w:pPr>
        <w:pStyle w:val="Listeafsnit"/>
      </w:pPr>
      <w:r>
        <w:t xml:space="preserve">Ifølge Arealinfo/Danmarks miljøportal er der i alt </w:t>
      </w:r>
      <w:r w:rsidR="002224BC">
        <w:t>i Søndergade 54 husstande</w:t>
      </w:r>
      <w:r>
        <w:t>, der har indkørsel til deres bolig ad Sønd</w:t>
      </w:r>
      <w:r w:rsidR="002224BC">
        <w:t>ergade. Dertil kommer 12 husstande, hvor beboerne</w:t>
      </w:r>
      <w:r>
        <w:t xml:space="preserve"> kører ad Søndergade for at få adgang til deres boliger på </w:t>
      </w:r>
      <w:proofErr w:type="spellStart"/>
      <w:r>
        <w:t>Pagtervænget</w:t>
      </w:r>
      <w:proofErr w:type="spellEnd"/>
      <w:r>
        <w:t xml:space="preserve"> eller Assentoft Vænge. Dette giver i alt 66 boliger, der er beliggende således, at beboerne skal køre ad Søndergade for at komme til deres bolig.</w:t>
      </w:r>
      <w:r w:rsidR="002224BC">
        <w:t xml:space="preserve"> Hvis vi tager udgangspunkt i at en husstand i gennemsnit har 1 ½ bil, vil det sige at </w:t>
      </w:r>
      <w:r w:rsidR="00EF6C7B">
        <w:t xml:space="preserve">ca. </w:t>
      </w:r>
      <w:r w:rsidR="00CF2D2A">
        <w:t>99 biler dagligt</w:t>
      </w:r>
      <w:r w:rsidR="002224BC">
        <w:t xml:space="preserve"> færdes i Søndergade – og det er vel at mærke kun de fastboende</w:t>
      </w:r>
      <w:r w:rsidR="00222B02">
        <w:t>s</w:t>
      </w:r>
      <w:r w:rsidR="002224BC">
        <w:t xml:space="preserve">. </w:t>
      </w:r>
    </w:p>
    <w:p w:rsidR="002224BC" w:rsidRDefault="002224BC" w:rsidP="00CF2D2A">
      <w:pPr>
        <w:pStyle w:val="Listeafsnit"/>
        <w:numPr>
          <w:ilvl w:val="0"/>
          <w:numId w:val="41"/>
        </w:numPr>
      </w:pPr>
      <w:r>
        <w:lastRenderedPageBreak/>
        <w:t>Hvis lokalplanen vedtages, og der bygges de 31 boliger, der er lagt op til – vil det betyder</w:t>
      </w:r>
      <w:r w:rsidR="00EF6C7B">
        <w:t xml:space="preserve"> at antageligt </w:t>
      </w:r>
      <w:r w:rsidR="00736CB3">
        <w:t xml:space="preserve">yderligere </w:t>
      </w:r>
      <w:r w:rsidR="00EF6C7B">
        <w:t xml:space="preserve">100 mennesker og </w:t>
      </w:r>
      <w:r>
        <w:t>ant</w:t>
      </w:r>
      <w:r w:rsidR="00EF6C7B">
        <w:t>ageligt yderligere 45 biler,</w:t>
      </w:r>
      <w:r>
        <w:t xml:space="preserve"> dagligt skal færdes i Søndergade – det er da en 50 % forøgelse!! </w:t>
      </w:r>
      <w:r w:rsidR="00EF6C7B">
        <w:t>Det kan man efter vores vurdering ikke kalde ikke væsentligt.</w:t>
      </w:r>
    </w:p>
    <w:p w:rsidR="00F815E9" w:rsidRDefault="00EF6C7B" w:rsidP="003127AB">
      <w:pPr>
        <w:pStyle w:val="Listeafsnit"/>
        <w:numPr>
          <w:ilvl w:val="0"/>
          <w:numId w:val="41"/>
        </w:numPr>
      </w:pPr>
      <w:r>
        <w:t>Endvidere har beboerne i Søndergade allerede i 2006, da lokalplan 191 var i høring</w:t>
      </w:r>
      <w:r w:rsidR="00857CB2">
        <w:t>,</w:t>
      </w:r>
      <w:r>
        <w:t xml:space="preserve"> påpeget, at Søndergade ikke kunne bære en større trafikmængde. </w:t>
      </w:r>
      <w:r w:rsidR="005853D2">
        <w:t xml:space="preserve">Da dette forhold jo på ingen måde har ændret sig, </w:t>
      </w:r>
      <w:r w:rsidR="00F815E9">
        <w:t xml:space="preserve">og da vi nu snart er i 2020, </w:t>
      </w:r>
      <w:r w:rsidR="005853D2">
        <w:t xml:space="preserve">vil vi henlede opmærksomheden på at Søndergade </w:t>
      </w:r>
      <w:r w:rsidR="00F815E9">
        <w:t xml:space="preserve">stadig </w:t>
      </w:r>
      <w:r w:rsidR="005853D2">
        <w:t xml:space="preserve">er et farligt sted at færdes. Vi, der </w:t>
      </w:r>
      <w:r w:rsidR="00D90C19">
        <w:t>bor her, lader ikke vore børn gå</w:t>
      </w:r>
      <w:r w:rsidR="005853D2">
        <w:t xml:space="preserve"> eller cykle ned ad Søndergade fordi gadens</w:t>
      </w:r>
      <w:r w:rsidR="00D90C19">
        <w:t xml:space="preserve"> beskaffenhed ikke tager </w:t>
      </w:r>
      <w:r w:rsidR="005853D2">
        <w:t xml:space="preserve">hensyn til bløde trafikanter </w:t>
      </w:r>
      <w:r w:rsidR="00D90C19">
        <w:t>-</w:t>
      </w:r>
      <w:r w:rsidR="00857CB2">
        <w:t xml:space="preserve"> </w:t>
      </w:r>
      <w:r w:rsidR="005853D2">
        <w:t>og vi kan frygte at de</w:t>
      </w:r>
      <w:r w:rsidR="00D90C19">
        <w:t>r sker grimme uheld,</w:t>
      </w:r>
      <w:r w:rsidR="00857CB2">
        <w:t xml:space="preserve"> hvis der flytter en masse mennesker ind i gaden og</w:t>
      </w:r>
      <w:r w:rsidR="00D90C19">
        <w:t xml:space="preserve"> hvis der ikke i forbindelse med lokalplanen sker væsentlige ændringer i mulighed</w:t>
      </w:r>
      <w:r w:rsidR="00F815E9">
        <w:t>erne for at færdes</w:t>
      </w:r>
      <w:r w:rsidR="00857CB2">
        <w:t xml:space="preserve"> mere sikkert</w:t>
      </w:r>
      <w:r w:rsidR="00F815E9">
        <w:t xml:space="preserve"> i Søndergade. </w:t>
      </w:r>
    </w:p>
    <w:p w:rsidR="00736CB3" w:rsidRDefault="00736CB3" w:rsidP="003127AB">
      <w:pPr>
        <w:pStyle w:val="Listeafsnit"/>
        <w:numPr>
          <w:ilvl w:val="0"/>
          <w:numId w:val="41"/>
        </w:numPr>
      </w:pPr>
      <w:r>
        <w:t xml:space="preserve">Ved udkørsel fra Søndergade 13 er der utroligt dårlige oversigtsforhold. Det bliver kun mere utrygt ved øget færdsel i Søndergade. </w:t>
      </w:r>
    </w:p>
    <w:p w:rsidR="00F815E9" w:rsidRDefault="00F815E9" w:rsidP="003127AB">
      <w:pPr>
        <w:pStyle w:val="Listeafsnit"/>
        <w:numPr>
          <w:ilvl w:val="0"/>
          <w:numId w:val="41"/>
        </w:numPr>
      </w:pPr>
      <w:r>
        <w:t>Lokalplanforslag 696 lægger op til at måske</w:t>
      </w:r>
      <w:r w:rsidR="003764F5">
        <w:t xml:space="preserve"> yderligere</w:t>
      </w:r>
      <w:r>
        <w:t xml:space="preserve"> 100 mennesker skal bo i Søndergade 23, der vil have indkørsel lige efter et vejsving med virkelig dårligt udsyn. I Søndergade er der angivet 40 km zone – der </w:t>
      </w:r>
      <w:r w:rsidR="003764F5">
        <w:t>langt</w:t>
      </w:r>
      <w:r w:rsidR="00222B02">
        <w:t xml:space="preserve"> </w:t>
      </w:r>
      <w:r w:rsidR="003764F5">
        <w:t>fra respekteres. Der bu</w:t>
      </w:r>
      <w:r>
        <w:t>rde være fartbegrænsning.</w:t>
      </w:r>
    </w:p>
    <w:p w:rsidR="00F815E9" w:rsidRDefault="003764F5" w:rsidP="003127AB">
      <w:pPr>
        <w:pStyle w:val="Listeafsnit"/>
        <w:numPr>
          <w:ilvl w:val="0"/>
          <w:numId w:val="41"/>
        </w:numPr>
      </w:pPr>
      <w:r>
        <w:t xml:space="preserve">I højre side af Søndergade er der hverken fortov eller cykelsti. Grundene går helt ud til vejkanten. Skelpælene står i vejkanten. </w:t>
      </w:r>
    </w:p>
    <w:p w:rsidR="003764F5" w:rsidRDefault="003764F5" w:rsidP="003127AB">
      <w:pPr>
        <w:pStyle w:val="Listeafsnit"/>
        <w:numPr>
          <w:ilvl w:val="0"/>
          <w:numId w:val="41"/>
        </w:numPr>
      </w:pPr>
      <w:r>
        <w:t xml:space="preserve">I venstre side af Søndergade er der heller </w:t>
      </w:r>
      <w:proofErr w:type="gramStart"/>
      <w:r>
        <w:t>ingen</w:t>
      </w:r>
      <w:proofErr w:type="gramEnd"/>
      <w:r>
        <w:t xml:space="preserve"> fortov, men en cykelstribe, der dog er helt kørt væk ud for </w:t>
      </w:r>
      <w:proofErr w:type="spellStart"/>
      <w:r>
        <w:t>nr</w:t>
      </w:r>
      <w:proofErr w:type="spellEnd"/>
      <w:r>
        <w:t xml:space="preserve">  19, fordi kørende også har dårligt udsyn lige der i svinget ved </w:t>
      </w:r>
      <w:proofErr w:type="spellStart"/>
      <w:r>
        <w:t>nr</w:t>
      </w:r>
      <w:proofErr w:type="spellEnd"/>
      <w:r>
        <w:t xml:space="preserve"> 19 og 21, </w:t>
      </w:r>
      <w:r w:rsidR="00222B02">
        <w:t>og kører alt for tæt på hækkene og ind over cykelstriben.</w:t>
      </w:r>
    </w:p>
    <w:p w:rsidR="003764F5" w:rsidRDefault="003764F5" w:rsidP="003127AB">
      <w:pPr>
        <w:pStyle w:val="Listeafsnit"/>
        <w:numPr>
          <w:ilvl w:val="0"/>
          <w:numId w:val="41"/>
        </w:numPr>
      </w:pPr>
      <w:r>
        <w:t>Som det er nu, er det farligt at gå eller cykle både i højre og venstre side af Søndergade. Der burde laves cykelstriber og asfalt ind til skel i</w:t>
      </w:r>
      <w:r w:rsidR="00AB2ADC">
        <w:t xml:space="preserve"> begge sider samt fartbegrænsning og stillevej.</w:t>
      </w:r>
    </w:p>
    <w:p w:rsidR="002330F8" w:rsidRDefault="00AB2ADC" w:rsidP="003127AB">
      <w:pPr>
        <w:pStyle w:val="Listeafsnit"/>
        <w:numPr>
          <w:ilvl w:val="0"/>
          <w:numId w:val="41"/>
        </w:numPr>
      </w:pPr>
      <w:r>
        <w:t>Hvor</w:t>
      </w:r>
      <w:r w:rsidR="003764F5">
        <w:t xml:space="preserve"> der skal være indkørsel til </w:t>
      </w:r>
      <w:proofErr w:type="spellStart"/>
      <w:r w:rsidR="003764F5">
        <w:t>nr</w:t>
      </w:r>
      <w:proofErr w:type="spellEnd"/>
      <w:r w:rsidR="003764F5">
        <w:t xml:space="preserve"> 23 er der pt en vejbredde på 7,5m fra skelpæl til skelpæl på tværs af vejen. </w:t>
      </w:r>
      <w:r w:rsidR="004E4AE7">
        <w:t>Der kunne laves en stillevej for at øge trafiksikker</w:t>
      </w:r>
      <w:r w:rsidR="002330F8">
        <w:t>heden for de svage trafikanter.</w:t>
      </w:r>
    </w:p>
    <w:p w:rsidR="0017213F" w:rsidRDefault="0017213F" w:rsidP="003127AB">
      <w:pPr>
        <w:pStyle w:val="Listeafsnit"/>
        <w:numPr>
          <w:ilvl w:val="0"/>
          <w:numId w:val="41"/>
        </w:numPr>
      </w:pPr>
      <w:r>
        <w:t>Vi er meget interesserede i at vide, hvo</w:t>
      </w:r>
      <w:r w:rsidR="004C0658">
        <w:t>rdan man har tænkt sig at</w:t>
      </w:r>
      <w:r>
        <w:t xml:space="preserve"> Søndergade</w:t>
      </w:r>
      <w:r w:rsidR="004C0658">
        <w:t xml:space="preserve"> gøres mere trafiksikker for de svage trafikanter og for gående</w:t>
      </w:r>
      <w:r>
        <w:t>.</w:t>
      </w:r>
    </w:p>
    <w:p w:rsidR="002330F8" w:rsidRDefault="002330F8" w:rsidP="002330F8">
      <w:pPr>
        <w:pStyle w:val="Listeafsnit"/>
      </w:pPr>
    </w:p>
    <w:p w:rsidR="002330F8" w:rsidRDefault="002330F8" w:rsidP="002330F8">
      <w:pPr>
        <w:pStyle w:val="Listeafsnit"/>
        <w:ind w:left="1080"/>
      </w:pPr>
      <w:r>
        <w:t xml:space="preserve">Venlig hilsen </w:t>
      </w:r>
    </w:p>
    <w:p w:rsidR="002330F8" w:rsidRDefault="002330F8" w:rsidP="002330F8">
      <w:pPr>
        <w:pStyle w:val="Listeafsnit"/>
        <w:ind w:left="1080"/>
      </w:pPr>
      <w:r>
        <w:t>Grundejerforeningen Søndergade 13</w:t>
      </w:r>
    </w:p>
    <w:p w:rsidR="004C0658" w:rsidRDefault="004C0658" w:rsidP="002330F8">
      <w:pPr>
        <w:pStyle w:val="Listeafsnit"/>
        <w:ind w:left="1080"/>
      </w:pPr>
      <w:r>
        <w:t xml:space="preserve">v/ Ole Pedersen, Steen </w:t>
      </w:r>
      <w:proofErr w:type="spellStart"/>
      <w:r>
        <w:t>Scherfeldt</w:t>
      </w:r>
      <w:proofErr w:type="spellEnd"/>
      <w:r>
        <w:t xml:space="preserve"> og Susanne Lindholt</w:t>
      </w:r>
    </w:p>
    <w:p w:rsidR="00D90C19" w:rsidRDefault="00D90C19" w:rsidP="00201A57">
      <w:pPr>
        <w:pStyle w:val="Listeafsnit"/>
      </w:pPr>
    </w:p>
    <w:p w:rsidR="00563794" w:rsidRDefault="00563794" w:rsidP="00201A57">
      <w:pPr>
        <w:pStyle w:val="Listeafsnit"/>
      </w:pPr>
      <w:r>
        <w:t>Sendt den 21. november 2019.</w:t>
      </w:r>
      <w:bookmarkStart w:id="0" w:name="_GoBack"/>
      <w:bookmarkEnd w:id="0"/>
    </w:p>
    <w:p w:rsidR="00D90C19" w:rsidRPr="00FF2F1C" w:rsidRDefault="00D90C19" w:rsidP="00201A57">
      <w:pPr>
        <w:pStyle w:val="Listeafsnit"/>
      </w:pPr>
    </w:p>
    <w:p w:rsidR="00FF2F1C" w:rsidRPr="00FF2F1C" w:rsidRDefault="00FF2F1C" w:rsidP="00484767">
      <w:pPr>
        <w:rPr>
          <w:color w:val="0070C0"/>
        </w:rPr>
      </w:pPr>
    </w:p>
    <w:p w:rsidR="003228E7" w:rsidRDefault="003228E7" w:rsidP="003228E7">
      <w:pPr>
        <w:ind w:left="360"/>
      </w:pPr>
    </w:p>
    <w:p w:rsidR="00B47E4E" w:rsidRDefault="00B47E4E" w:rsidP="00B47E4E"/>
    <w:p w:rsidR="00165C3B" w:rsidRPr="00111061" w:rsidRDefault="00165C3B" w:rsidP="00165C3B">
      <w:pPr>
        <w:pStyle w:val="Listeafsnit"/>
        <w:ind w:left="1440"/>
      </w:pPr>
    </w:p>
    <w:sectPr w:rsidR="00165C3B" w:rsidRPr="001110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D05"/>
    <w:multiLevelType w:val="hybridMultilevel"/>
    <w:tmpl w:val="432A323E"/>
    <w:lvl w:ilvl="0" w:tplc="ACEA103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380BDB"/>
    <w:multiLevelType w:val="hybridMultilevel"/>
    <w:tmpl w:val="28AE017A"/>
    <w:lvl w:ilvl="0" w:tplc="ACEA103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1A7125"/>
    <w:multiLevelType w:val="hybridMultilevel"/>
    <w:tmpl w:val="C8EED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A72E5C"/>
    <w:multiLevelType w:val="hybridMultilevel"/>
    <w:tmpl w:val="7700B8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3CA58D8"/>
    <w:multiLevelType w:val="hybridMultilevel"/>
    <w:tmpl w:val="31CA7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E719F0"/>
    <w:multiLevelType w:val="hybridMultilevel"/>
    <w:tmpl w:val="69961A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1C424F90"/>
    <w:multiLevelType w:val="hybridMultilevel"/>
    <w:tmpl w:val="962EEAC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222346BB"/>
    <w:multiLevelType w:val="hybridMultilevel"/>
    <w:tmpl w:val="5BE01A9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226706EF"/>
    <w:multiLevelType w:val="hybridMultilevel"/>
    <w:tmpl w:val="5A6404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25240B81"/>
    <w:multiLevelType w:val="hybridMultilevel"/>
    <w:tmpl w:val="9A067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5C078C9"/>
    <w:multiLevelType w:val="hybridMultilevel"/>
    <w:tmpl w:val="8A624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A1817A2"/>
    <w:multiLevelType w:val="hybridMultilevel"/>
    <w:tmpl w:val="9334A28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C2D7BAD"/>
    <w:multiLevelType w:val="hybridMultilevel"/>
    <w:tmpl w:val="E1E25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DE0228E"/>
    <w:multiLevelType w:val="hybridMultilevel"/>
    <w:tmpl w:val="A9FE0CC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2E384765"/>
    <w:multiLevelType w:val="hybridMultilevel"/>
    <w:tmpl w:val="82766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47C2D9C"/>
    <w:multiLevelType w:val="hybridMultilevel"/>
    <w:tmpl w:val="07B63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6615674"/>
    <w:multiLevelType w:val="hybridMultilevel"/>
    <w:tmpl w:val="C3C6252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nsid w:val="38165D36"/>
    <w:multiLevelType w:val="hybridMultilevel"/>
    <w:tmpl w:val="A25E5C4C"/>
    <w:lvl w:ilvl="0" w:tplc="A8540B4C">
      <w:start w:val="1"/>
      <w:numFmt w:val="bullet"/>
      <w:lvlText w:val=""/>
      <w:lvlJc w:val="left"/>
      <w:pPr>
        <w:ind w:left="1080" w:hanging="360"/>
      </w:pPr>
      <w:rPr>
        <w:rFonts w:ascii="Symbol" w:hAnsi="Symbo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394012E0"/>
    <w:multiLevelType w:val="hybridMultilevel"/>
    <w:tmpl w:val="816EF29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398C7E49"/>
    <w:multiLevelType w:val="hybridMultilevel"/>
    <w:tmpl w:val="8B908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D646085"/>
    <w:multiLevelType w:val="hybridMultilevel"/>
    <w:tmpl w:val="47088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82F73AF"/>
    <w:multiLevelType w:val="hybridMultilevel"/>
    <w:tmpl w:val="87CE5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AE9040B"/>
    <w:multiLevelType w:val="hybridMultilevel"/>
    <w:tmpl w:val="6EFC128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nsid w:val="4CE47F50"/>
    <w:multiLevelType w:val="hybridMultilevel"/>
    <w:tmpl w:val="CF92CEB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nsid w:val="50326251"/>
    <w:multiLevelType w:val="hybridMultilevel"/>
    <w:tmpl w:val="F4E48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2C212E5"/>
    <w:multiLevelType w:val="hybridMultilevel"/>
    <w:tmpl w:val="35C63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A0838AA"/>
    <w:multiLevelType w:val="hybridMultilevel"/>
    <w:tmpl w:val="72D00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332E02"/>
    <w:multiLevelType w:val="hybridMultilevel"/>
    <w:tmpl w:val="708082A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nsid w:val="6169418F"/>
    <w:multiLevelType w:val="hybridMultilevel"/>
    <w:tmpl w:val="7674D0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nsid w:val="67DC1F06"/>
    <w:multiLevelType w:val="hybridMultilevel"/>
    <w:tmpl w:val="CEFE73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nsid w:val="69164085"/>
    <w:multiLevelType w:val="hybridMultilevel"/>
    <w:tmpl w:val="C0982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9AF2DD0"/>
    <w:multiLevelType w:val="hybridMultilevel"/>
    <w:tmpl w:val="5C082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BB6569"/>
    <w:multiLevelType w:val="hybridMultilevel"/>
    <w:tmpl w:val="6088950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nsid w:val="6D8C539C"/>
    <w:multiLevelType w:val="hybridMultilevel"/>
    <w:tmpl w:val="85126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E1C6BAF"/>
    <w:multiLevelType w:val="hybridMultilevel"/>
    <w:tmpl w:val="E912E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F1829DF"/>
    <w:multiLevelType w:val="hybridMultilevel"/>
    <w:tmpl w:val="3AD6A1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6">
    <w:nsid w:val="704D04C2"/>
    <w:multiLevelType w:val="hybridMultilevel"/>
    <w:tmpl w:val="A41EB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0763CA3"/>
    <w:multiLevelType w:val="hybridMultilevel"/>
    <w:tmpl w:val="CE1C9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09E3D37"/>
    <w:multiLevelType w:val="hybridMultilevel"/>
    <w:tmpl w:val="5D6A3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16F0ABD"/>
    <w:multiLevelType w:val="hybridMultilevel"/>
    <w:tmpl w:val="421C7D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nsid w:val="762C40A2"/>
    <w:multiLevelType w:val="hybridMultilevel"/>
    <w:tmpl w:val="B8AAC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1"/>
  </w:num>
  <w:num w:numId="4">
    <w:abstractNumId w:val="20"/>
  </w:num>
  <w:num w:numId="5">
    <w:abstractNumId w:val="26"/>
  </w:num>
  <w:num w:numId="6">
    <w:abstractNumId w:val="28"/>
  </w:num>
  <w:num w:numId="7">
    <w:abstractNumId w:val="3"/>
  </w:num>
  <w:num w:numId="8">
    <w:abstractNumId w:val="25"/>
  </w:num>
  <w:num w:numId="9">
    <w:abstractNumId w:val="2"/>
  </w:num>
  <w:num w:numId="10">
    <w:abstractNumId w:val="6"/>
  </w:num>
  <w:num w:numId="11">
    <w:abstractNumId w:val="21"/>
  </w:num>
  <w:num w:numId="12">
    <w:abstractNumId w:val="38"/>
  </w:num>
  <w:num w:numId="13">
    <w:abstractNumId w:val="35"/>
  </w:num>
  <w:num w:numId="14">
    <w:abstractNumId w:val="37"/>
  </w:num>
  <w:num w:numId="15">
    <w:abstractNumId w:val="7"/>
  </w:num>
  <w:num w:numId="16">
    <w:abstractNumId w:val="17"/>
  </w:num>
  <w:num w:numId="17">
    <w:abstractNumId w:val="36"/>
  </w:num>
  <w:num w:numId="18">
    <w:abstractNumId w:val="15"/>
  </w:num>
  <w:num w:numId="19">
    <w:abstractNumId w:val="40"/>
  </w:num>
  <w:num w:numId="20">
    <w:abstractNumId w:val="16"/>
  </w:num>
  <w:num w:numId="21">
    <w:abstractNumId w:val="33"/>
  </w:num>
  <w:num w:numId="22">
    <w:abstractNumId w:val="27"/>
  </w:num>
  <w:num w:numId="23">
    <w:abstractNumId w:val="9"/>
  </w:num>
  <w:num w:numId="24">
    <w:abstractNumId w:val="23"/>
  </w:num>
  <w:num w:numId="25">
    <w:abstractNumId w:val="4"/>
  </w:num>
  <w:num w:numId="26">
    <w:abstractNumId w:val="32"/>
  </w:num>
  <w:num w:numId="27">
    <w:abstractNumId w:val="13"/>
  </w:num>
  <w:num w:numId="28">
    <w:abstractNumId w:val="34"/>
  </w:num>
  <w:num w:numId="29">
    <w:abstractNumId w:val="22"/>
  </w:num>
  <w:num w:numId="30">
    <w:abstractNumId w:val="18"/>
  </w:num>
  <w:num w:numId="31">
    <w:abstractNumId w:val="24"/>
  </w:num>
  <w:num w:numId="32">
    <w:abstractNumId w:val="8"/>
  </w:num>
  <w:num w:numId="33">
    <w:abstractNumId w:val="12"/>
  </w:num>
  <w:num w:numId="34">
    <w:abstractNumId w:val="5"/>
  </w:num>
  <w:num w:numId="35">
    <w:abstractNumId w:val="30"/>
  </w:num>
  <w:num w:numId="36">
    <w:abstractNumId w:val="39"/>
  </w:num>
  <w:num w:numId="37">
    <w:abstractNumId w:val="31"/>
  </w:num>
  <w:num w:numId="38">
    <w:abstractNumId w:val="29"/>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C1"/>
    <w:rsid w:val="00021AF0"/>
    <w:rsid w:val="00055F92"/>
    <w:rsid w:val="00106BA4"/>
    <w:rsid w:val="00111061"/>
    <w:rsid w:val="001271E9"/>
    <w:rsid w:val="00127665"/>
    <w:rsid w:val="00150B03"/>
    <w:rsid w:val="00160712"/>
    <w:rsid w:val="00165C3B"/>
    <w:rsid w:val="0017213F"/>
    <w:rsid w:val="00175221"/>
    <w:rsid w:val="001979D3"/>
    <w:rsid w:val="001A2F73"/>
    <w:rsid w:val="001B24C2"/>
    <w:rsid w:val="001B65E9"/>
    <w:rsid w:val="001C58E0"/>
    <w:rsid w:val="00201A57"/>
    <w:rsid w:val="002224BC"/>
    <w:rsid w:val="00222B02"/>
    <w:rsid w:val="002330F8"/>
    <w:rsid w:val="00250370"/>
    <w:rsid w:val="002538A6"/>
    <w:rsid w:val="00264629"/>
    <w:rsid w:val="00272770"/>
    <w:rsid w:val="002B1101"/>
    <w:rsid w:val="002B53EF"/>
    <w:rsid w:val="002E41E1"/>
    <w:rsid w:val="003127AB"/>
    <w:rsid w:val="00314E6F"/>
    <w:rsid w:val="003228E7"/>
    <w:rsid w:val="003229C1"/>
    <w:rsid w:val="0034272C"/>
    <w:rsid w:val="00343062"/>
    <w:rsid w:val="00367A4C"/>
    <w:rsid w:val="003764F5"/>
    <w:rsid w:val="00384FFA"/>
    <w:rsid w:val="003C5F73"/>
    <w:rsid w:val="003D47B1"/>
    <w:rsid w:val="00407E8F"/>
    <w:rsid w:val="00425085"/>
    <w:rsid w:val="00436C72"/>
    <w:rsid w:val="00441319"/>
    <w:rsid w:val="00474921"/>
    <w:rsid w:val="00484767"/>
    <w:rsid w:val="004B37C6"/>
    <w:rsid w:val="004C0658"/>
    <w:rsid w:val="004C2C15"/>
    <w:rsid w:val="004E4AE7"/>
    <w:rsid w:val="004F0CBB"/>
    <w:rsid w:val="004F57CE"/>
    <w:rsid w:val="004F76BC"/>
    <w:rsid w:val="004F7D55"/>
    <w:rsid w:val="00522956"/>
    <w:rsid w:val="00526E20"/>
    <w:rsid w:val="00541681"/>
    <w:rsid w:val="00563794"/>
    <w:rsid w:val="005853D2"/>
    <w:rsid w:val="005A5E26"/>
    <w:rsid w:val="005A7559"/>
    <w:rsid w:val="005F5B8E"/>
    <w:rsid w:val="005F6BE2"/>
    <w:rsid w:val="0060378F"/>
    <w:rsid w:val="00611804"/>
    <w:rsid w:val="0062619E"/>
    <w:rsid w:val="00651239"/>
    <w:rsid w:val="00694411"/>
    <w:rsid w:val="006D4BF9"/>
    <w:rsid w:val="006E4E06"/>
    <w:rsid w:val="00702856"/>
    <w:rsid w:val="0072444A"/>
    <w:rsid w:val="00736CB3"/>
    <w:rsid w:val="00742AAA"/>
    <w:rsid w:val="00754D40"/>
    <w:rsid w:val="00786E71"/>
    <w:rsid w:val="007A23F3"/>
    <w:rsid w:val="007A4230"/>
    <w:rsid w:val="007E0AD0"/>
    <w:rsid w:val="0080220C"/>
    <w:rsid w:val="00810D47"/>
    <w:rsid w:val="00811C70"/>
    <w:rsid w:val="00830330"/>
    <w:rsid w:val="00840BD6"/>
    <w:rsid w:val="00842EDB"/>
    <w:rsid w:val="00845AAA"/>
    <w:rsid w:val="00851A5A"/>
    <w:rsid w:val="00857CB2"/>
    <w:rsid w:val="00874901"/>
    <w:rsid w:val="00882C30"/>
    <w:rsid w:val="00884366"/>
    <w:rsid w:val="008C0A79"/>
    <w:rsid w:val="008D37D7"/>
    <w:rsid w:val="00934093"/>
    <w:rsid w:val="0094364C"/>
    <w:rsid w:val="0096156E"/>
    <w:rsid w:val="00962029"/>
    <w:rsid w:val="00965884"/>
    <w:rsid w:val="009722C9"/>
    <w:rsid w:val="009A3A93"/>
    <w:rsid w:val="009A48CD"/>
    <w:rsid w:val="009D22D0"/>
    <w:rsid w:val="009D65A4"/>
    <w:rsid w:val="009F44B2"/>
    <w:rsid w:val="00A17633"/>
    <w:rsid w:val="00A308E8"/>
    <w:rsid w:val="00A529CC"/>
    <w:rsid w:val="00AB2ADC"/>
    <w:rsid w:val="00AD1546"/>
    <w:rsid w:val="00AE6F75"/>
    <w:rsid w:val="00B47E4E"/>
    <w:rsid w:val="00B505C1"/>
    <w:rsid w:val="00B535E4"/>
    <w:rsid w:val="00B600E4"/>
    <w:rsid w:val="00B964EB"/>
    <w:rsid w:val="00BC0953"/>
    <w:rsid w:val="00BF2F5A"/>
    <w:rsid w:val="00C05004"/>
    <w:rsid w:val="00C139DF"/>
    <w:rsid w:val="00C4453C"/>
    <w:rsid w:val="00C457E1"/>
    <w:rsid w:val="00C45A00"/>
    <w:rsid w:val="00C510BF"/>
    <w:rsid w:val="00C62955"/>
    <w:rsid w:val="00C96466"/>
    <w:rsid w:val="00C965CE"/>
    <w:rsid w:val="00CA2650"/>
    <w:rsid w:val="00CC38A7"/>
    <w:rsid w:val="00CC5C8F"/>
    <w:rsid w:val="00CC5CA1"/>
    <w:rsid w:val="00CD3908"/>
    <w:rsid w:val="00CF2D2A"/>
    <w:rsid w:val="00CF48A2"/>
    <w:rsid w:val="00D14DB7"/>
    <w:rsid w:val="00D47A21"/>
    <w:rsid w:val="00D53850"/>
    <w:rsid w:val="00D55270"/>
    <w:rsid w:val="00D57B22"/>
    <w:rsid w:val="00D70F5B"/>
    <w:rsid w:val="00D86343"/>
    <w:rsid w:val="00D87AC8"/>
    <w:rsid w:val="00D90C19"/>
    <w:rsid w:val="00DB060C"/>
    <w:rsid w:val="00DC2EF0"/>
    <w:rsid w:val="00DC3998"/>
    <w:rsid w:val="00DE21CB"/>
    <w:rsid w:val="00E01B85"/>
    <w:rsid w:val="00E24609"/>
    <w:rsid w:val="00E347FB"/>
    <w:rsid w:val="00E52932"/>
    <w:rsid w:val="00E71628"/>
    <w:rsid w:val="00E8686B"/>
    <w:rsid w:val="00EE6222"/>
    <w:rsid w:val="00EF6C7B"/>
    <w:rsid w:val="00F108BF"/>
    <w:rsid w:val="00F815E9"/>
    <w:rsid w:val="00F95393"/>
    <w:rsid w:val="00FA04AE"/>
    <w:rsid w:val="00FA7153"/>
    <w:rsid w:val="00FB1F36"/>
    <w:rsid w:val="00FD255D"/>
    <w:rsid w:val="00FF2F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2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10535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2</cp:revision>
  <dcterms:created xsi:type="dcterms:W3CDTF">2019-11-21T11:33:00Z</dcterms:created>
  <dcterms:modified xsi:type="dcterms:W3CDTF">2019-11-21T11:33:00Z</dcterms:modified>
</cp:coreProperties>
</file>