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815B" w14:textId="77777777" w:rsidR="00F00C3F" w:rsidRDefault="00F00C3F" w:rsidP="00B065E4">
      <w:pPr>
        <w:rPr>
          <w:b/>
          <w:bCs/>
        </w:rPr>
      </w:pPr>
      <w:r w:rsidRPr="00F00C3F">
        <w:rPr>
          <w:b/>
          <w:bCs/>
        </w:rPr>
        <w:t>Høringssvar til budgetforslag 2024-2027 fra Lokal MED Ejendomsservice</w:t>
      </w:r>
      <w:r w:rsidRPr="00F00C3F">
        <w:rPr>
          <w:b/>
          <w:bCs/>
        </w:rPr>
        <w:tab/>
      </w:r>
      <w:r w:rsidRPr="00F00C3F">
        <w:rPr>
          <w:b/>
          <w:bCs/>
        </w:rPr>
        <w:tab/>
      </w:r>
    </w:p>
    <w:p w14:paraId="070B4F31" w14:textId="77777777" w:rsidR="00F00C3F" w:rsidRPr="006D1E3D" w:rsidRDefault="00F00C3F" w:rsidP="006D1E3D">
      <w:r w:rsidRPr="006D1E3D">
        <w:t xml:space="preserve">Lokal- MED Ejendomsservice har på møde d. 07. september 2023 kort drøftet udkastet til Budget 2024-2027. </w:t>
      </w:r>
    </w:p>
    <w:p w14:paraId="1ADE6C07" w14:textId="2CF54A94" w:rsidR="00F00C3F" w:rsidRPr="006D1E3D" w:rsidRDefault="00FA7BB0" w:rsidP="006D1E3D">
      <w:r>
        <w:rPr>
          <w:rFonts w:eastAsia="Times New Roman"/>
        </w:rPr>
        <w:t>Medarbejderne i Ejendomsservice Lokal MED</w:t>
      </w:r>
      <w:r w:rsidR="00F00C3F" w:rsidRPr="006D1E3D">
        <w:t xml:space="preserve"> ser med tilfredshed på, at der i år ikke er planer om at implementere yderligere besparelser på Ejendomsområdet , som det tidligere har været tilfældet i flere af de seneste budgetår. Det er også positivt, at prisfremskrivninger genindføres i det kommende budgetår. Fraværet af prisfremskrivninger har været anvendt som en måde at reducere udgifterne på i tidligere budgetår. Disse manglende prisjusteringer har ikke kun haft en negativ indvirkning på bygningsmassen, men har også kompliceret budgetplanlægningen for Ejendomsservice, især i en tid med stigende priser og inflation.</w:t>
      </w:r>
    </w:p>
    <w:p w14:paraId="6512489C" w14:textId="62B2B756" w:rsidR="0055026F" w:rsidRDefault="00F00C3F" w:rsidP="006D1E3D">
      <w:r w:rsidRPr="006D1E3D">
        <w:t>Randers Kommune oplever vækst, hvilket er yderst positivt. Denne vækst er imidlertid en stor og kompleks udfordring, der kræver omfattende planlægning og langsigtede strategier på Ejendomsområdet. En af de store udfordringer, som Randers Kommune står overfor, er vedligeholdelsen af eksisterende bygninger og udstyr. Det er klart, at det kræver ressourcer at renovere og vedligeholde Randers Kommunes bygninger. På dette område er det også afgørende at tænke på lang sigt og prioritere, at forsømte vedligeholdelsesopgaver fra fortiden bliver indhentet og udbedret.</w:t>
      </w:r>
      <w:r w:rsidR="004B4AD7">
        <w:t xml:space="preserve"> </w:t>
      </w:r>
      <w:r w:rsidRPr="006D1E3D">
        <w:t>Dette vil sikre, a</w:t>
      </w:r>
      <w:r w:rsidR="006D1E3D" w:rsidRPr="006D1E3D">
        <w:t>t Ejendomsservice</w:t>
      </w:r>
      <w:r w:rsidRPr="006D1E3D">
        <w:t xml:space="preserve"> er rustet til at imødegå fremtidige udfordringer og opretholde et tilfredsstillende niveau af vedligeholdelse. </w:t>
      </w:r>
      <w:r w:rsidR="0055026F" w:rsidRPr="006D1E3D">
        <w:t xml:space="preserve"> </w:t>
      </w:r>
    </w:p>
    <w:p w14:paraId="2E409AAA" w14:textId="10885004" w:rsidR="004636AF" w:rsidRDefault="00FA7BB0" w:rsidP="0055026F">
      <w:r>
        <w:rPr>
          <w:rFonts w:eastAsia="Times New Roman"/>
        </w:rPr>
        <w:t>Medarbejderne i Ejendomsservice Lokal MED ønsker med dette høringssvar at anerkende det politiske initiativ med prisfremskrivninger, da det har stor betydning for hverdagen og mulighederne for at levere god service</w:t>
      </w:r>
      <w:r w:rsidR="00052917">
        <w:rPr>
          <w:rFonts w:eastAsia="Times New Roman"/>
        </w:rPr>
        <w:t>.</w:t>
      </w:r>
    </w:p>
    <w:p w14:paraId="10489635" w14:textId="6920E461" w:rsidR="004636AF" w:rsidRDefault="004636AF" w:rsidP="0055026F">
      <w:r>
        <w:t xml:space="preserve">På vegne af </w:t>
      </w:r>
      <w:r w:rsidR="00FA7BB0">
        <w:rPr>
          <w:rFonts w:eastAsia="Times New Roman"/>
        </w:rPr>
        <w:t>m</w:t>
      </w:r>
      <w:r w:rsidR="00FA7BB0">
        <w:rPr>
          <w:rFonts w:eastAsia="Times New Roman"/>
        </w:rPr>
        <w:t>edarbejderne i Ejendomsservice Lokal MED</w:t>
      </w:r>
    </w:p>
    <w:p w14:paraId="5D8B0568" w14:textId="395B5201" w:rsidR="004636AF" w:rsidRDefault="004636AF" w:rsidP="0055026F"/>
    <w:p w14:paraId="7F65C76D" w14:textId="47DB9AB7" w:rsidR="004636AF" w:rsidRDefault="004636AF" w:rsidP="0055026F">
      <w:r>
        <w:t>Med venlig hilsen</w:t>
      </w:r>
    </w:p>
    <w:p w14:paraId="4ECB4AC0" w14:textId="3ACD70D7" w:rsidR="004636AF" w:rsidRDefault="004636AF" w:rsidP="0055026F">
      <w:r>
        <w:t>Næstformand</w:t>
      </w:r>
    </w:p>
    <w:p w14:paraId="766EBCFF" w14:textId="7271FA37" w:rsidR="004636AF" w:rsidRPr="006D1E3D" w:rsidRDefault="004636AF" w:rsidP="0055026F">
      <w:r w:rsidRPr="004636AF">
        <w:t>Karl Henrik Von Benzon Eriksen</w:t>
      </w:r>
    </w:p>
    <w:p w14:paraId="629F1E37" w14:textId="5610C5E9" w:rsidR="00B065E4" w:rsidRPr="006D1E3D" w:rsidRDefault="00B065E4" w:rsidP="006D1E3D"/>
    <w:sectPr w:rsidR="00B065E4" w:rsidRPr="006D1E3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FD3F" w14:textId="77777777" w:rsidR="00F00C3F" w:rsidRDefault="00F00C3F" w:rsidP="00F00C3F">
      <w:pPr>
        <w:spacing w:after="0" w:line="240" w:lineRule="auto"/>
      </w:pPr>
      <w:r>
        <w:separator/>
      </w:r>
    </w:p>
  </w:endnote>
  <w:endnote w:type="continuationSeparator" w:id="0">
    <w:p w14:paraId="6737FD4B" w14:textId="77777777" w:rsidR="00F00C3F" w:rsidRDefault="00F00C3F" w:rsidP="00F0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0B6E" w14:textId="77777777" w:rsidR="00F00C3F" w:rsidRDefault="00F00C3F" w:rsidP="00F00C3F">
      <w:pPr>
        <w:spacing w:after="0" w:line="240" w:lineRule="auto"/>
      </w:pPr>
      <w:r>
        <w:separator/>
      </w:r>
    </w:p>
  </w:footnote>
  <w:footnote w:type="continuationSeparator" w:id="0">
    <w:p w14:paraId="030FB368" w14:textId="77777777" w:rsidR="00F00C3F" w:rsidRDefault="00F00C3F" w:rsidP="00F0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E4C0" w14:textId="237EE1E9" w:rsidR="00F00C3F" w:rsidRDefault="00F00C3F">
    <w:pPr>
      <w:pStyle w:val="Sidehoved"/>
    </w:pPr>
    <w:r>
      <w:tab/>
    </w:r>
    <w:r>
      <w:tab/>
    </w:r>
    <w:r>
      <w:tab/>
    </w:r>
    <w:r>
      <w:tab/>
      <w:t>Randers d. 12. september 2023</w:t>
    </w:r>
  </w:p>
  <w:p w14:paraId="4F072CB2" w14:textId="77777777" w:rsidR="00F00C3F" w:rsidRDefault="00F00C3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8167986">
    <w:abstractNumId w:val="1"/>
  </w:num>
  <w:num w:numId="2" w16cid:durableId="69824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3F"/>
    <w:rsid w:val="00000197"/>
    <w:rsid w:val="00025CAC"/>
    <w:rsid w:val="00026A2F"/>
    <w:rsid w:val="00052917"/>
    <w:rsid w:val="00054019"/>
    <w:rsid w:val="000709EE"/>
    <w:rsid w:val="000936E1"/>
    <w:rsid w:val="000D2EDD"/>
    <w:rsid w:val="000F1719"/>
    <w:rsid w:val="0017025C"/>
    <w:rsid w:val="001C3517"/>
    <w:rsid w:val="00220F62"/>
    <w:rsid w:val="00231828"/>
    <w:rsid w:val="00243D7F"/>
    <w:rsid w:val="002514C0"/>
    <w:rsid w:val="00276922"/>
    <w:rsid w:val="00276DE1"/>
    <w:rsid w:val="002D4B0A"/>
    <w:rsid w:val="002E78DD"/>
    <w:rsid w:val="002F0D0E"/>
    <w:rsid w:val="0033655E"/>
    <w:rsid w:val="003A392B"/>
    <w:rsid w:val="003B0C7B"/>
    <w:rsid w:val="003B62D8"/>
    <w:rsid w:val="003E0EF6"/>
    <w:rsid w:val="003E49D9"/>
    <w:rsid w:val="003F15B5"/>
    <w:rsid w:val="00432D40"/>
    <w:rsid w:val="00455117"/>
    <w:rsid w:val="00457936"/>
    <w:rsid w:val="004636AF"/>
    <w:rsid w:val="004B4AD7"/>
    <w:rsid w:val="004E20F1"/>
    <w:rsid w:val="005134C4"/>
    <w:rsid w:val="00543D6F"/>
    <w:rsid w:val="00544B2B"/>
    <w:rsid w:val="0055026F"/>
    <w:rsid w:val="00561775"/>
    <w:rsid w:val="00583FAE"/>
    <w:rsid w:val="005914A8"/>
    <w:rsid w:val="00597CC9"/>
    <w:rsid w:val="005C4D25"/>
    <w:rsid w:val="005C4EC2"/>
    <w:rsid w:val="005C5B17"/>
    <w:rsid w:val="005E7C80"/>
    <w:rsid w:val="00603994"/>
    <w:rsid w:val="00610B7C"/>
    <w:rsid w:val="006378A5"/>
    <w:rsid w:val="00666F95"/>
    <w:rsid w:val="00667645"/>
    <w:rsid w:val="006A4619"/>
    <w:rsid w:val="006D1E3D"/>
    <w:rsid w:val="006F5B38"/>
    <w:rsid w:val="00701696"/>
    <w:rsid w:val="00773E87"/>
    <w:rsid w:val="00787009"/>
    <w:rsid w:val="007C4F2F"/>
    <w:rsid w:val="007F1645"/>
    <w:rsid w:val="00802086"/>
    <w:rsid w:val="008731AA"/>
    <w:rsid w:val="00884868"/>
    <w:rsid w:val="008E5007"/>
    <w:rsid w:val="009016E6"/>
    <w:rsid w:val="00910A72"/>
    <w:rsid w:val="00914DB1"/>
    <w:rsid w:val="00975907"/>
    <w:rsid w:val="009B24FF"/>
    <w:rsid w:val="009C19D6"/>
    <w:rsid w:val="00A26A87"/>
    <w:rsid w:val="00A9527D"/>
    <w:rsid w:val="00A96958"/>
    <w:rsid w:val="00AC0E67"/>
    <w:rsid w:val="00B065E4"/>
    <w:rsid w:val="00B2455F"/>
    <w:rsid w:val="00B257DC"/>
    <w:rsid w:val="00B40E3E"/>
    <w:rsid w:val="00B6387C"/>
    <w:rsid w:val="00C15955"/>
    <w:rsid w:val="00C20C48"/>
    <w:rsid w:val="00C95685"/>
    <w:rsid w:val="00CF3959"/>
    <w:rsid w:val="00D35B1D"/>
    <w:rsid w:val="00D5554B"/>
    <w:rsid w:val="00D76208"/>
    <w:rsid w:val="00D8092E"/>
    <w:rsid w:val="00DA043B"/>
    <w:rsid w:val="00DE02E4"/>
    <w:rsid w:val="00DF25A6"/>
    <w:rsid w:val="00E10A47"/>
    <w:rsid w:val="00E9551B"/>
    <w:rsid w:val="00E96DE6"/>
    <w:rsid w:val="00EA4F7F"/>
    <w:rsid w:val="00ED253D"/>
    <w:rsid w:val="00F00C3F"/>
    <w:rsid w:val="00FA7BB0"/>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7346"/>
  <w15:chartTrackingRefBased/>
  <w15:docId w15:val="{1B2BAD64-575B-4767-8CC8-379F3E88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561775"/>
    <w:pPr>
      <w:keepNext/>
      <w:keepLines/>
      <w:spacing w:before="240" w:after="0"/>
      <w:outlineLvl w:val="3"/>
    </w:pPr>
    <w:rPr>
      <w:rFonts w:asciiTheme="majorHAnsi" w:eastAsiaTheme="majorEastAsia" w:hAnsiTheme="majorHAnsi" w:cstheme="majorHAnsi"/>
      <w:b/>
      <w:iCs/>
      <w:sz w:val="24"/>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561775"/>
    <w:rPr>
      <w:rFonts w:asciiTheme="majorHAnsi" w:eastAsiaTheme="majorEastAsia" w:hAnsiTheme="majorHAnsi" w:cstheme="majorHAnsi"/>
      <w:b/>
      <w:iCs/>
      <w:sz w:val="24"/>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802086"/>
    <w:pPr>
      <w:spacing w:after="0"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02086"/>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F00C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0C3F"/>
  </w:style>
  <w:style w:type="paragraph" w:styleId="Sidefod">
    <w:name w:val="footer"/>
    <w:basedOn w:val="Normal"/>
    <w:link w:val="SidefodTegn"/>
    <w:uiPriority w:val="99"/>
    <w:unhideWhenUsed/>
    <w:rsid w:val="00F00C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1A9C-70B2-47C7-BE81-ADA2CAB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260</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Thansiyah Gagendran</dc:creator>
  <cp:keywords/>
  <dc:description/>
  <cp:lastModifiedBy>Thansiyah Gagendran</cp:lastModifiedBy>
  <cp:revision>11</cp:revision>
  <cp:lastPrinted>2023-09-12T07:07:00Z</cp:lastPrinted>
  <dcterms:created xsi:type="dcterms:W3CDTF">2023-09-12T06:49:00Z</dcterms:created>
  <dcterms:modified xsi:type="dcterms:W3CDTF">2023-09-12T07:51:00Z</dcterms:modified>
</cp:coreProperties>
</file>